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72BB" w14:textId="77777777" w:rsidR="00EF5405" w:rsidRDefault="00EF5405" w:rsidP="00EF5405">
      <w:pPr>
        <w:spacing w:line="280" w:lineRule="exact"/>
        <w:rPr>
          <w:rFonts w:hint="default"/>
        </w:rPr>
      </w:pPr>
    </w:p>
    <w:p w14:paraId="3D0E4521" w14:textId="77777777" w:rsidR="00EF5405" w:rsidRDefault="00EF5405" w:rsidP="00EF5405">
      <w:pPr>
        <w:spacing w:line="469" w:lineRule="exact"/>
        <w:jc w:val="center"/>
        <w:rPr>
          <w:rFonts w:hint="default"/>
        </w:rPr>
      </w:pPr>
      <w:r>
        <w:rPr>
          <w:b/>
          <w:sz w:val="40"/>
        </w:rPr>
        <w:t>入　　札　　書</w:t>
      </w:r>
    </w:p>
    <w:p w14:paraId="677ECA9E" w14:textId="77777777" w:rsidR="00EF5405" w:rsidRDefault="00EF5405" w:rsidP="00EF5405">
      <w:pPr>
        <w:spacing w:line="280" w:lineRule="exact"/>
        <w:rPr>
          <w:rFonts w:hint="default"/>
        </w:rPr>
      </w:pPr>
    </w:p>
    <w:p w14:paraId="0630021E" w14:textId="77777777" w:rsidR="00EF5405" w:rsidRDefault="00EF5405" w:rsidP="00EF5405">
      <w:pPr>
        <w:spacing w:line="280" w:lineRule="exact"/>
        <w:rPr>
          <w:rFonts w:hint="default"/>
        </w:rPr>
      </w:pPr>
    </w:p>
    <w:p w14:paraId="7ACDEFE4" w14:textId="77777777" w:rsidR="00EF5405" w:rsidRDefault="00EF5405" w:rsidP="00EF5405">
      <w:pPr>
        <w:spacing w:line="280" w:lineRule="exact"/>
        <w:rPr>
          <w:rFonts w:hint="default"/>
        </w:rPr>
      </w:pPr>
    </w:p>
    <w:p w14:paraId="49790A78" w14:textId="77777777" w:rsidR="00EF5405" w:rsidRDefault="00EF5405" w:rsidP="00EF5405">
      <w:pPr>
        <w:spacing w:line="290" w:lineRule="exact"/>
        <w:rPr>
          <w:rFonts w:hint="default"/>
        </w:rPr>
      </w:pPr>
      <w:r>
        <w:t xml:space="preserve">　　　　</w:t>
      </w:r>
      <w:r>
        <w:rPr>
          <w:u w:val="single" w:color="000000"/>
        </w:rPr>
        <w:t>契　　約　　名　　　　白灯油の物品売買（単価）契約</w:t>
      </w:r>
      <w:r>
        <w:rPr>
          <w:spacing w:val="-1"/>
          <w:sz w:val="22"/>
          <w:u w:val="single" w:color="000000"/>
        </w:rPr>
        <w:t xml:space="preserve"> </w:t>
      </w:r>
      <w:r>
        <w:rPr>
          <w:u w:val="single" w:color="000000"/>
        </w:rPr>
        <w:t xml:space="preserve">　　</w:t>
      </w:r>
      <w:r>
        <w:rPr>
          <w:spacing w:val="-1"/>
          <w:u w:val="single" w:color="000000"/>
        </w:rPr>
        <w:t xml:space="preserve"> </w:t>
      </w:r>
      <w:r>
        <w:rPr>
          <w:u w:val="single" w:color="000000"/>
        </w:rPr>
        <w:t xml:space="preserve">　　　　　　　　</w:t>
      </w:r>
    </w:p>
    <w:p w14:paraId="4393752F" w14:textId="77777777" w:rsidR="00EF5405" w:rsidRDefault="00EF5405" w:rsidP="00EF5405">
      <w:pPr>
        <w:spacing w:line="280" w:lineRule="exact"/>
        <w:rPr>
          <w:rFonts w:hint="default"/>
        </w:rPr>
      </w:pPr>
    </w:p>
    <w:p w14:paraId="0B0372E1" w14:textId="77777777" w:rsidR="00EF5405" w:rsidRDefault="00EF5405" w:rsidP="00EF5405">
      <w:pPr>
        <w:spacing w:line="280" w:lineRule="exact"/>
        <w:rPr>
          <w:rFonts w:hint="default"/>
        </w:rPr>
      </w:pPr>
    </w:p>
    <w:p w14:paraId="1E5ADD4F" w14:textId="77777777" w:rsidR="00EF5405" w:rsidRDefault="00EF5405" w:rsidP="00EF5405">
      <w:pPr>
        <w:spacing w:line="280" w:lineRule="exact"/>
        <w:rPr>
          <w:rFonts w:hint="default"/>
        </w:rPr>
      </w:pPr>
      <w:r>
        <w:t xml:space="preserve">　　　　</w:t>
      </w:r>
      <w:r>
        <w:rPr>
          <w:u w:val="single" w:color="000000"/>
        </w:rPr>
        <w:t>適　用　場　所　　　　一般国道</w:t>
      </w:r>
      <w:r w:rsidR="00F16EF4">
        <w:rPr>
          <w:u w:val="single" w:color="000000"/>
        </w:rPr>
        <w:t>148</w:t>
      </w:r>
      <w:r>
        <w:rPr>
          <w:u w:val="single" w:color="000000"/>
        </w:rPr>
        <w:t xml:space="preserve">号　蒲原沢　無散水融雪施設　　　　　</w:t>
      </w:r>
    </w:p>
    <w:p w14:paraId="1EE8E2B0" w14:textId="77777777" w:rsidR="00EF5405" w:rsidRDefault="00EF5405" w:rsidP="00EF5405">
      <w:pPr>
        <w:spacing w:line="280" w:lineRule="exact"/>
        <w:rPr>
          <w:rFonts w:hint="default"/>
        </w:rPr>
      </w:pPr>
    </w:p>
    <w:p w14:paraId="674D3C3F" w14:textId="77777777" w:rsidR="00EF5405" w:rsidRDefault="00EF5405" w:rsidP="00EF5405">
      <w:pPr>
        <w:spacing w:line="280" w:lineRule="exact"/>
        <w:rPr>
          <w:rFonts w:hint="default"/>
        </w:rPr>
      </w:pPr>
    </w:p>
    <w:p w14:paraId="190D3393" w14:textId="77777777" w:rsidR="00EF5405" w:rsidRDefault="00EF5405" w:rsidP="00EF5405">
      <w:pPr>
        <w:spacing w:line="280" w:lineRule="exact"/>
        <w:rPr>
          <w:rFonts w:hint="default"/>
        </w:rPr>
      </w:pPr>
    </w:p>
    <w:p w14:paraId="2A805D74" w14:textId="77777777" w:rsidR="00EF5405" w:rsidRDefault="00EF5405" w:rsidP="00EF5405">
      <w:pPr>
        <w:spacing w:line="310" w:lineRule="exact"/>
        <w:rPr>
          <w:rFonts w:hint="default"/>
        </w:rPr>
      </w:pPr>
      <w:r>
        <w:t xml:space="preserve">　　　　</w:t>
      </w:r>
      <w:r>
        <w:rPr>
          <w:sz w:val="24"/>
        </w:rPr>
        <w:t>入　札　金　額</w:t>
      </w:r>
      <w:r>
        <w:rPr>
          <w:spacing w:val="-1"/>
        </w:rPr>
        <w:t xml:space="preserve">  </w:t>
      </w:r>
      <w:r w:rsidRPr="007C1E28">
        <w:rPr>
          <w:spacing w:val="-1"/>
          <w:u w:val="single"/>
        </w:rPr>
        <w:t xml:space="preserve"> </w:t>
      </w:r>
      <w:r w:rsidRPr="007C1E28">
        <w:rPr>
          <w:sz w:val="24"/>
          <w:u w:val="single"/>
        </w:rPr>
        <w:t>￥</w:t>
      </w:r>
      <w:r w:rsidRPr="007C1E28">
        <w:rPr>
          <w:u w:val="single"/>
        </w:rPr>
        <w:t xml:space="preserve">　　　　　　　　　　　　　　　　　　　　　</w:t>
      </w:r>
      <w:r w:rsidRPr="007C1E28">
        <w:rPr>
          <w:spacing w:val="-1"/>
          <w:u w:val="single"/>
        </w:rPr>
        <w:t xml:space="preserve">         </w:t>
      </w:r>
      <w:r w:rsidRPr="007C1E28">
        <w:rPr>
          <w:u w:val="single"/>
        </w:rPr>
        <w:t xml:space="preserve">　</w:t>
      </w:r>
      <w:r>
        <w:t xml:space="preserve">　　</w:t>
      </w:r>
    </w:p>
    <w:p w14:paraId="198DF6D2" w14:textId="77777777" w:rsidR="00EF5405" w:rsidRDefault="00EF5405" w:rsidP="00EF5405">
      <w:pPr>
        <w:spacing w:line="280" w:lineRule="exact"/>
        <w:rPr>
          <w:rFonts w:hint="default"/>
        </w:rPr>
      </w:pPr>
      <w:r>
        <w:rPr>
          <w:spacing w:val="-1"/>
        </w:rPr>
        <w:t xml:space="preserve">       </w:t>
      </w:r>
      <w:r>
        <w:t>（　単　　　価</w:t>
      </w:r>
      <w:r>
        <w:rPr>
          <w:spacing w:val="-1"/>
        </w:rPr>
        <w:t xml:space="preserve">  </w:t>
      </w:r>
      <w:r>
        <w:t>）</w:t>
      </w:r>
    </w:p>
    <w:p w14:paraId="76429B4C" w14:textId="77777777" w:rsidR="00EF5405" w:rsidRDefault="00EF5405" w:rsidP="00EF5405">
      <w:pPr>
        <w:spacing w:line="280" w:lineRule="exact"/>
        <w:rPr>
          <w:rFonts w:hint="default"/>
        </w:rPr>
      </w:pPr>
    </w:p>
    <w:p w14:paraId="744C979C" w14:textId="77777777" w:rsidR="00EF5405" w:rsidRPr="007C1E28" w:rsidRDefault="00EF5405" w:rsidP="00EF5405">
      <w:pPr>
        <w:spacing w:line="310" w:lineRule="exact"/>
        <w:rPr>
          <w:rFonts w:hint="default"/>
          <w:u w:val="single"/>
        </w:rPr>
      </w:pPr>
      <w:r>
        <w:rPr>
          <w:spacing w:val="-1"/>
        </w:rPr>
        <w:t xml:space="preserve">      </w:t>
      </w:r>
      <w:r>
        <w:t xml:space="preserve">　</w:t>
      </w:r>
      <w:r>
        <w:rPr>
          <w:sz w:val="24"/>
        </w:rPr>
        <w:t>入</w:t>
      </w:r>
      <w:r>
        <w:rPr>
          <w:spacing w:val="-1"/>
          <w:sz w:val="24"/>
        </w:rPr>
        <w:t xml:space="preserve"> </w:t>
      </w:r>
      <w:r>
        <w:rPr>
          <w:sz w:val="24"/>
        </w:rPr>
        <w:t>札</w:t>
      </w:r>
      <w:r>
        <w:rPr>
          <w:spacing w:val="-1"/>
          <w:sz w:val="24"/>
        </w:rPr>
        <w:t xml:space="preserve"> </w:t>
      </w:r>
      <w:r>
        <w:rPr>
          <w:sz w:val="24"/>
        </w:rPr>
        <w:t>保</w:t>
      </w:r>
      <w:r>
        <w:rPr>
          <w:spacing w:val="-1"/>
          <w:sz w:val="24"/>
        </w:rPr>
        <w:t xml:space="preserve"> </w:t>
      </w:r>
      <w:r>
        <w:rPr>
          <w:sz w:val="24"/>
        </w:rPr>
        <w:t>証</w:t>
      </w:r>
      <w:r>
        <w:rPr>
          <w:spacing w:val="-1"/>
          <w:sz w:val="24"/>
        </w:rPr>
        <w:t xml:space="preserve"> </w:t>
      </w:r>
      <w:r>
        <w:rPr>
          <w:sz w:val="24"/>
        </w:rPr>
        <w:t xml:space="preserve">金　</w:t>
      </w:r>
      <w:r w:rsidRPr="007C1E28">
        <w:rPr>
          <w:sz w:val="24"/>
          <w:u w:val="single"/>
        </w:rPr>
        <w:t xml:space="preserve">　　　　　　　　　免　　　除</w:t>
      </w:r>
      <w:r w:rsidRPr="007C1E28">
        <w:rPr>
          <w:spacing w:val="-1"/>
          <w:u w:val="single"/>
        </w:rPr>
        <w:t xml:space="preserve">   </w:t>
      </w:r>
      <w:r>
        <w:rPr>
          <w:spacing w:val="-1"/>
          <w:u w:val="single"/>
        </w:rPr>
        <w:t xml:space="preserve">　　　　　　　　　　　</w:t>
      </w:r>
    </w:p>
    <w:p w14:paraId="3961362E" w14:textId="77777777" w:rsidR="00EF5405" w:rsidRPr="007C1E28" w:rsidRDefault="00EF5405" w:rsidP="00EF5405">
      <w:pPr>
        <w:rPr>
          <w:rFonts w:hint="default"/>
          <w:u w:val="single"/>
        </w:rPr>
      </w:pPr>
    </w:p>
    <w:p w14:paraId="61685BF3" w14:textId="77777777" w:rsidR="00EF5405" w:rsidRDefault="00EF5405" w:rsidP="00EF5405">
      <w:pPr>
        <w:spacing w:line="280" w:lineRule="exact"/>
        <w:rPr>
          <w:rFonts w:hint="default"/>
        </w:rPr>
      </w:pPr>
    </w:p>
    <w:p w14:paraId="7B9C5FED" w14:textId="77777777" w:rsidR="00EF5405" w:rsidRDefault="00896209" w:rsidP="00EF5405">
      <w:pPr>
        <w:spacing w:line="280" w:lineRule="exact"/>
        <w:rPr>
          <w:rFonts w:hint="default"/>
        </w:rPr>
      </w:pPr>
      <w:r>
        <w:t xml:space="preserve">　　　　　　　　　　仕　様</w:t>
      </w:r>
    </w:p>
    <w:tbl>
      <w:tblPr>
        <w:tblW w:w="0" w:type="auto"/>
        <w:tblInd w:w="2181" w:type="dxa"/>
        <w:tblLayout w:type="fixed"/>
        <w:tblCellMar>
          <w:left w:w="0" w:type="dxa"/>
          <w:right w:w="0" w:type="dxa"/>
        </w:tblCellMar>
        <w:tblLook w:val="0000" w:firstRow="0" w:lastRow="0" w:firstColumn="0" w:lastColumn="0" w:noHBand="0" w:noVBand="0"/>
      </w:tblPr>
      <w:tblGrid>
        <w:gridCol w:w="1166"/>
        <w:gridCol w:w="1590"/>
        <w:gridCol w:w="1378"/>
      </w:tblGrid>
      <w:tr w:rsidR="00896209" w14:paraId="0EDB822F" w14:textId="77777777" w:rsidTr="00F16EF4">
        <w:trPr>
          <w:trHeight w:val="680"/>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90175" w14:textId="77777777" w:rsidR="00896209" w:rsidRDefault="00896209" w:rsidP="005E7383">
            <w:pPr>
              <w:spacing w:line="280" w:lineRule="exact"/>
              <w:jc w:val="center"/>
              <w:rPr>
                <w:rFonts w:hint="default"/>
              </w:rPr>
            </w:pPr>
            <w:r>
              <w:t>品　　名</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9B0CF" w14:textId="77777777" w:rsidR="00896209" w:rsidRDefault="00896209" w:rsidP="005E7383">
            <w:pPr>
              <w:spacing w:line="280" w:lineRule="exact"/>
              <w:jc w:val="center"/>
              <w:rPr>
                <w:rFonts w:hint="default"/>
              </w:rPr>
            </w:pPr>
            <w:r>
              <w:t>規格品質</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0BDBA" w14:textId="77777777" w:rsidR="00896209" w:rsidRDefault="00896209" w:rsidP="005E7383">
            <w:pPr>
              <w:spacing w:line="280" w:lineRule="exact"/>
              <w:jc w:val="center"/>
              <w:rPr>
                <w:rFonts w:hint="default"/>
              </w:rPr>
            </w:pPr>
            <w:r>
              <w:t>数　　量</w:t>
            </w:r>
          </w:p>
        </w:tc>
      </w:tr>
      <w:tr w:rsidR="00896209" w14:paraId="5D58EA13" w14:textId="77777777" w:rsidTr="00F16EF4">
        <w:trPr>
          <w:trHeight w:val="680"/>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DF10F" w14:textId="77777777" w:rsidR="00896209" w:rsidRDefault="00896209" w:rsidP="00F16EF4">
            <w:pPr>
              <w:spacing w:line="280" w:lineRule="exact"/>
              <w:jc w:val="center"/>
              <w:rPr>
                <w:rFonts w:hint="default"/>
              </w:rPr>
            </w:pPr>
            <w:r>
              <w:t>白灯油</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B597D4" w14:textId="77777777" w:rsidR="00896209" w:rsidRDefault="00896209" w:rsidP="00F16EF4">
            <w:pPr>
              <w:spacing w:line="280" w:lineRule="exact"/>
              <w:rPr>
                <w:rFonts w:hint="default"/>
              </w:rPr>
            </w:pPr>
            <w:r>
              <w:rPr>
                <w:spacing w:val="-1"/>
              </w:rPr>
              <w:t xml:space="preserve"> </w:t>
            </w:r>
            <w:r>
              <w:t>ローリー扱い</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E6F83" w14:textId="77777777" w:rsidR="00896209" w:rsidRDefault="00896209" w:rsidP="00F16EF4">
            <w:pPr>
              <w:spacing w:line="280" w:lineRule="exact"/>
              <w:rPr>
                <w:rFonts w:hint="default"/>
              </w:rPr>
            </w:pPr>
            <w:r>
              <w:rPr>
                <w:spacing w:val="-1"/>
              </w:rPr>
              <w:t xml:space="preserve"> </w:t>
            </w:r>
            <w:r>
              <w:t>１リットル</w:t>
            </w:r>
          </w:p>
        </w:tc>
      </w:tr>
    </w:tbl>
    <w:p w14:paraId="3718D3EA" w14:textId="77777777" w:rsidR="00EF5405" w:rsidRDefault="00EF5405" w:rsidP="00EF5405">
      <w:pPr>
        <w:rPr>
          <w:rFonts w:hint="default"/>
        </w:rPr>
      </w:pPr>
    </w:p>
    <w:p w14:paraId="4E8678E5" w14:textId="77777777" w:rsidR="00EF5405" w:rsidRDefault="00EF5405" w:rsidP="00EF5405">
      <w:pPr>
        <w:spacing w:line="280" w:lineRule="exact"/>
        <w:rPr>
          <w:rFonts w:hint="default"/>
        </w:rPr>
      </w:pPr>
    </w:p>
    <w:p w14:paraId="17D8CE92" w14:textId="77777777" w:rsidR="00EF5405" w:rsidRDefault="00EF5405" w:rsidP="00EF5405">
      <w:pPr>
        <w:spacing w:line="280" w:lineRule="exact"/>
        <w:rPr>
          <w:rFonts w:hint="default"/>
        </w:rPr>
      </w:pPr>
    </w:p>
    <w:p w14:paraId="737987A9" w14:textId="77777777" w:rsidR="00EF5405" w:rsidRDefault="00EF5405" w:rsidP="00EF5405">
      <w:pPr>
        <w:spacing w:line="280" w:lineRule="exact"/>
        <w:rPr>
          <w:rFonts w:hint="default"/>
        </w:rPr>
      </w:pPr>
      <w:r>
        <w:rPr>
          <w:spacing w:val="-1"/>
        </w:rPr>
        <w:t xml:space="preserve">    </w:t>
      </w:r>
      <w:r>
        <w:t xml:space="preserve">　　新潟県財務規則及びこれに基づく入札条件を承認のうえ入札します。</w:t>
      </w:r>
    </w:p>
    <w:p w14:paraId="18564952" w14:textId="77777777" w:rsidR="00EF5405" w:rsidRDefault="00EF5405" w:rsidP="00EF5405">
      <w:pPr>
        <w:spacing w:line="280" w:lineRule="exact"/>
        <w:rPr>
          <w:rFonts w:hint="default"/>
        </w:rPr>
      </w:pPr>
    </w:p>
    <w:p w14:paraId="41478A0F" w14:textId="77777777" w:rsidR="00EF5405" w:rsidRDefault="00EF5405" w:rsidP="00EF5405">
      <w:pPr>
        <w:spacing w:line="280" w:lineRule="exact"/>
        <w:rPr>
          <w:rFonts w:hint="default"/>
        </w:rPr>
      </w:pPr>
    </w:p>
    <w:p w14:paraId="70882EEC" w14:textId="77777777" w:rsidR="00EF5405" w:rsidRDefault="00EF5405" w:rsidP="00EF5405">
      <w:pPr>
        <w:spacing w:line="280" w:lineRule="exact"/>
        <w:rPr>
          <w:rFonts w:hint="default"/>
        </w:rPr>
      </w:pPr>
      <w:r>
        <w:rPr>
          <w:spacing w:val="-1"/>
        </w:rPr>
        <w:t xml:space="preserve">    </w:t>
      </w:r>
      <w:r>
        <w:t xml:space="preserve">　　令和　　　年　　　月　　　日</w:t>
      </w:r>
    </w:p>
    <w:p w14:paraId="337D0CE5" w14:textId="77777777" w:rsidR="00EF5405" w:rsidRDefault="00EF5405" w:rsidP="00EF5405">
      <w:pPr>
        <w:spacing w:line="280" w:lineRule="exact"/>
        <w:rPr>
          <w:rFonts w:hint="default"/>
        </w:rPr>
      </w:pPr>
    </w:p>
    <w:p w14:paraId="5F647C17" w14:textId="77777777" w:rsidR="00EF5405" w:rsidRDefault="00EF5405" w:rsidP="00EF5405">
      <w:pPr>
        <w:spacing w:line="280" w:lineRule="exact"/>
        <w:rPr>
          <w:rFonts w:hint="default"/>
        </w:rPr>
      </w:pPr>
    </w:p>
    <w:p w14:paraId="2CF96276" w14:textId="77777777" w:rsidR="00EF5405" w:rsidRDefault="00EF5405" w:rsidP="00EF5405">
      <w:pPr>
        <w:spacing w:line="280" w:lineRule="exact"/>
        <w:rPr>
          <w:rFonts w:hint="default"/>
        </w:rPr>
      </w:pPr>
      <w:r>
        <w:rPr>
          <w:spacing w:val="-1"/>
        </w:rPr>
        <w:t xml:space="preserve">                                      </w:t>
      </w:r>
      <w:r>
        <w:t>住　所</w:t>
      </w:r>
    </w:p>
    <w:p w14:paraId="7643161E" w14:textId="77777777" w:rsidR="00EF5405" w:rsidRDefault="00EF5405" w:rsidP="00EF5405">
      <w:pPr>
        <w:spacing w:line="280" w:lineRule="exact"/>
        <w:rPr>
          <w:rFonts w:hint="default"/>
        </w:rPr>
      </w:pPr>
    </w:p>
    <w:p w14:paraId="06B46128" w14:textId="77777777" w:rsidR="00EF5405" w:rsidRDefault="00EF5405" w:rsidP="00EF5405">
      <w:pPr>
        <w:spacing w:line="280" w:lineRule="exact"/>
        <w:rPr>
          <w:rFonts w:hint="default"/>
        </w:rPr>
      </w:pPr>
    </w:p>
    <w:p w14:paraId="50FFF081" w14:textId="77777777" w:rsidR="00EF5405" w:rsidRDefault="00EF5405" w:rsidP="00EF5405">
      <w:pPr>
        <w:spacing w:line="280" w:lineRule="exact"/>
        <w:rPr>
          <w:rFonts w:hint="default"/>
        </w:rPr>
      </w:pPr>
      <w:r>
        <w:rPr>
          <w:spacing w:val="-1"/>
        </w:rPr>
        <w:t xml:space="preserve">                                      </w:t>
      </w:r>
      <w:r>
        <w:t>氏　名</w:t>
      </w:r>
      <w:r>
        <w:rPr>
          <w:spacing w:val="-1"/>
        </w:rPr>
        <w:t xml:space="preserve">   </w:t>
      </w:r>
      <w:r w:rsidR="002918D9">
        <w:rPr>
          <w:spacing w:val="-1"/>
        </w:rPr>
        <w:t xml:space="preserve">                               </w:t>
      </w:r>
      <w:r>
        <w:rPr>
          <w:bdr w:val="single" w:sz="4" w:space="0" w:color="000000"/>
        </w:rPr>
        <w:t>印</w:t>
      </w:r>
    </w:p>
    <w:p w14:paraId="05BA6ED1" w14:textId="77777777" w:rsidR="00EF5405" w:rsidRDefault="00EF5405" w:rsidP="00EF5405">
      <w:pPr>
        <w:spacing w:line="280" w:lineRule="exact"/>
        <w:rPr>
          <w:rFonts w:hint="default"/>
        </w:rPr>
      </w:pPr>
    </w:p>
    <w:p w14:paraId="5C39F542" w14:textId="77777777" w:rsidR="00EF5405" w:rsidRDefault="00EF5405" w:rsidP="00EF5405">
      <w:pPr>
        <w:spacing w:line="280" w:lineRule="exact"/>
        <w:rPr>
          <w:rFonts w:hint="default"/>
        </w:rPr>
      </w:pPr>
    </w:p>
    <w:p w14:paraId="3682BAB2" w14:textId="77777777" w:rsidR="00EF5405" w:rsidRDefault="00EF5405" w:rsidP="00EF5405">
      <w:pPr>
        <w:spacing w:line="280" w:lineRule="exact"/>
        <w:rPr>
          <w:rFonts w:hint="default"/>
        </w:rPr>
      </w:pPr>
      <w:r>
        <w:t xml:space="preserve">　　　　　　　　　　　　　　　　　　 代理人                               </w:t>
      </w:r>
      <w:r w:rsidRPr="00F16EF4">
        <w:t xml:space="preserve">   </w:t>
      </w:r>
      <w:r w:rsidR="00F16EF4" w:rsidRPr="00F16EF4">
        <w:rPr>
          <w:rFonts w:hint="default"/>
        </w:rPr>
        <w:fldChar w:fldCharType="begin"/>
      </w:r>
      <w:r w:rsidR="00F16EF4" w:rsidRPr="00F16EF4">
        <w:rPr>
          <w:rFonts w:hint="default"/>
        </w:rPr>
        <w:instrText xml:space="preserve"> </w:instrText>
      </w:r>
      <w:r w:rsidR="00F16EF4" w:rsidRPr="00F16EF4">
        <w:instrText>eq \o\ac(</w:instrText>
      </w:r>
      <w:r w:rsidR="00F16EF4" w:rsidRPr="00F16EF4">
        <w:rPr>
          <w:sz w:val="31"/>
        </w:rPr>
        <w:instrText>○</w:instrText>
      </w:r>
      <w:r w:rsidR="00F16EF4" w:rsidRPr="00F16EF4">
        <w:instrText>,印)</w:instrText>
      </w:r>
      <w:r w:rsidR="00F16EF4" w:rsidRPr="00F16EF4">
        <w:rPr>
          <w:rFonts w:hint="default"/>
        </w:rPr>
        <w:fldChar w:fldCharType="end"/>
      </w:r>
    </w:p>
    <w:p w14:paraId="504110B6" w14:textId="77777777" w:rsidR="00EF5405" w:rsidRDefault="00EF5405" w:rsidP="00EF5405">
      <w:pPr>
        <w:spacing w:line="280" w:lineRule="exact"/>
        <w:rPr>
          <w:rFonts w:hint="default"/>
          <w:spacing w:val="-1"/>
        </w:rPr>
      </w:pPr>
      <w:r>
        <w:t xml:space="preserve">　</w:t>
      </w:r>
      <w:r>
        <w:rPr>
          <w:spacing w:val="-1"/>
        </w:rPr>
        <w:t xml:space="preserve">   </w:t>
      </w:r>
      <w:r>
        <w:t xml:space="preserve">　</w:t>
      </w:r>
      <w:r>
        <w:rPr>
          <w:spacing w:val="-1"/>
        </w:rPr>
        <w:t xml:space="preserve"> </w:t>
      </w:r>
    </w:p>
    <w:p w14:paraId="6B2AEBFC" w14:textId="77777777" w:rsidR="00EF5405" w:rsidRDefault="00EF5405" w:rsidP="00EF5405">
      <w:pPr>
        <w:spacing w:line="280" w:lineRule="exact"/>
        <w:rPr>
          <w:rFonts w:hint="default"/>
          <w:spacing w:val="-1"/>
        </w:rPr>
      </w:pPr>
    </w:p>
    <w:p w14:paraId="68AC0287" w14:textId="77777777" w:rsidR="00EF5405" w:rsidRDefault="00EF5405" w:rsidP="00EF5405">
      <w:pPr>
        <w:spacing w:line="280" w:lineRule="exact"/>
        <w:ind w:firstLineChars="300" w:firstLine="822"/>
        <w:rPr>
          <w:rFonts w:hint="default"/>
        </w:rPr>
      </w:pPr>
      <w:r w:rsidRPr="00EF5405">
        <w:rPr>
          <w:spacing w:val="32"/>
          <w:fitText w:val="3219" w:id="2067001344"/>
        </w:rPr>
        <w:t>新潟県糸魚川地域振興局</w:t>
      </w:r>
      <w:r w:rsidRPr="00EF5405">
        <w:rPr>
          <w:spacing w:val="-2"/>
          <w:fitText w:val="3219" w:id="2067001344"/>
        </w:rPr>
        <w:t>長</w:t>
      </w:r>
      <w:r>
        <w:t xml:space="preserve">　　様</w:t>
      </w:r>
    </w:p>
    <w:p w14:paraId="29E9E91C" w14:textId="77777777" w:rsidR="00607755" w:rsidRPr="00EF5405" w:rsidRDefault="00607755">
      <w:pPr>
        <w:rPr>
          <w:rFonts w:hint="default"/>
        </w:rPr>
      </w:pPr>
    </w:p>
    <w:sectPr w:rsidR="00607755" w:rsidRPr="00EF54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7253" w14:textId="77777777" w:rsidR="0036497A" w:rsidRDefault="0036497A" w:rsidP="00AC625B">
      <w:pPr>
        <w:rPr>
          <w:rFonts w:hint="default"/>
        </w:rPr>
      </w:pPr>
      <w:r>
        <w:separator/>
      </w:r>
    </w:p>
  </w:endnote>
  <w:endnote w:type="continuationSeparator" w:id="0">
    <w:p w14:paraId="1BCB77E5" w14:textId="77777777" w:rsidR="0036497A" w:rsidRDefault="0036497A" w:rsidP="00AC625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9C0D" w14:textId="77777777" w:rsidR="0036497A" w:rsidRDefault="0036497A" w:rsidP="00AC625B">
      <w:pPr>
        <w:rPr>
          <w:rFonts w:hint="default"/>
        </w:rPr>
      </w:pPr>
      <w:r>
        <w:separator/>
      </w:r>
    </w:p>
  </w:footnote>
  <w:footnote w:type="continuationSeparator" w:id="0">
    <w:p w14:paraId="7799965A" w14:textId="77777777" w:rsidR="0036497A" w:rsidRDefault="0036497A" w:rsidP="00AC625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05"/>
    <w:rsid w:val="00107969"/>
    <w:rsid w:val="002918D9"/>
    <w:rsid w:val="0036497A"/>
    <w:rsid w:val="00607755"/>
    <w:rsid w:val="00682E0D"/>
    <w:rsid w:val="006E4315"/>
    <w:rsid w:val="00703092"/>
    <w:rsid w:val="0079365B"/>
    <w:rsid w:val="00896209"/>
    <w:rsid w:val="008F6BC9"/>
    <w:rsid w:val="009D2F2E"/>
    <w:rsid w:val="00AC625B"/>
    <w:rsid w:val="00B262A6"/>
    <w:rsid w:val="00EF5405"/>
    <w:rsid w:val="00F1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FD401D"/>
  <w15:chartTrackingRefBased/>
  <w15:docId w15:val="{11FAA84A-C1F5-4E55-8230-B445F72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405"/>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25B"/>
    <w:pPr>
      <w:tabs>
        <w:tab w:val="center" w:pos="4252"/>
        <w:tab w:val="right" w:pos="8504"/>
      </w:tabs>
      <w:snapToGrid w:val="0"/>
    </w:pPr>
  </w:style>
  <w:style w:type="character" w:customStyle="1" w:styleId="a4">
    <w:name w:val="ヘッダー (文字)"/>
    <w:basedOn w:val="a0"/>
    <w:link w:val="a3"/>
    <w:uiPriority w:val="99"/>
    <w:rsid w:val="00AC625B"/>
    <w:rPr>
      <w:rFonts w:ascii="ＭＳ 明朝" w:eastAsia="ＭＳ 明朝" w:hAnsi="ＭＳ 明朝" w:cs="ＭＳ 明朝"/>
      <w:color w:val="000000"/>
      <w:kern w:val="0"/>
      <w:szCs w:val="20"/>
    </w:rPr>
  </w:style>
  <w:style w:type="paragraph" w:styleId="a5">
    <w:name w:val="footer"/>
    <w:basedOn w:val="a"/>
    <w:link w:val="a6"/>
    <w:uiPriority w:val="99"/>
    <w:unhideWhenUsed/>
    <w:rsid w:val="00AC625B"/>
    <w:pPr>
      <w:tabs>
        <w:tab w:val="center" w:pos="4252"/>
        <w:tab w:val="right" w:pos="8504"/>
      </w:tabs>
      <w:snapToGrid w:val="0"/>
    </w:pPr>
  </w:style>
  <w:style w:type="character" w:customStyle="1" w:styleId="a6">
    <w:name w:val="フッター (文字)"/>
    <w:basedOn w:val="a0"/>
    <w:link w:val="a5"/>
    <w:uiPriority w:val="99"/>
    <w:rsid w:val="00AC625B"/>
    <w:rPr>
      <w:rFonts w:ascii="ＭＳ 明朝" w:eastAsia="ＭＳ 明朝" w:hAnsi="ＭＳ 明朝" w:cs="ＭＳ 明朝"/>
      <w:color w:val="000000"/>
      <w:kern w:val="0"/>
      <w:szCs w:val="20"/>
    </w:rPr>
  </w:style>
  <w:style w:type="character" w:styleId="a7">
    <w:name w:val="annotation reference"/>
    <w:basedOn w:val="a0"/>
    <w:uiPriority w:val="99"/>
    <w:semiHidden/>
    <w:unhideWhenUsed/>
    <w:rsid w:val="00AC625B"/>
    <w:rPr>
      <w:sz w:val="18"/>
      <w:szCs w:val="18"/>
    </w:rPr>
  </w:style>
  <w:style w:type="paragraph" w:styleId="a8">
    <w:name w:val="annotation text"/>
    <w:basedOn w:val="a"/>
    <w:link w:val="a9"/>
    <w:uiPriority w:val="99"/>
    <w:semiHidden/>
    <w:unhideWhenUsed/>
    <w:rsid w:val="00AC625B"/>
    <w:pPr>
      <w:jc w:val="left"/>
    </w:pPr>
  </w:style>
  <w:style w:type="character" w:customStyle="1" w:styleId="a9">
    <w:name w:val="コメント文字列 (文字)"/>
    <w:basedOn w:val="a0"/>
    <w:link w:val="a8"/>
    <w:uiPriority w:val="99"/>
    <w:semiHidden/>
    <w:rsid w:val="00AC625B"/>
    <w:rPr>
      <w:rFonts w:ascii="ＭＳ 明朝" w:eastAsia="ＭＳ 明朝" w:hAnsi="ＭＳ 明朝" w:cs="ＭＳ 明朝"/>
      <w:color w:val="000000"/>
      <w:kern w:val="0"/>
      <w:szCs w:val="20"/>
    </w:rPr>
  </w:style>
  <w:style w:type="paragraph" w:styleId="aa">
    <w:name w:val="annotation subject"/>
    <w:basedOn w:val="a8"/>
    <w:next w:val="a8"/>
    <w:link w:val="ab"/>
    <w:uiPriority w:val="99"/>
    <w:semiHidden/>
    <w:unhideWhenUsed/>
    <w:rsid w:val="00AC625B"/>
    <w:rPr>
      <w:b/>
      <w:bCs/>
    </w:rPr>
  </w:style>
  <w:style w:type="character" w:customStyle="1" w:styleId="ab">
    <w:name w:val="コメント内容 (文字)"/>
    <w:basedOn w:val="a9"/>
    <w:link w:val="aa"/>
    <w:uiPriority w:val="99"/>
    <w:semiHidden/>
    <w:rsid w:val="00AC625B"/>
    <w:rPr>
      <w:rFonts w:ascii="ＭＳ 明朝" w:eastAsia="ＭＳ 明朝" w:hAnsi="ＭＳ 明朝" w:cs="ＭＳ 明朝"/>
      <w:b/>
      <w:bCs/>
      <w:color w:val="000000"/>
      <w:kern w:val="0"/>
      <w:szCs w:val="20"/>
    </w:rPr>
  </w:style>
  <w:style w:type="paragraph" w:styleId="ac">
    <w:name w:val="Balloon Text"/>
    <w:basedOn w:val="a"/>
    <w:link w:val="ad"/>
    <w:uiPriority w:val="99"/>
    <w:semiHidden/>
    <w:unhideWhenUsed/>
    <w:rsid w:val="00AC62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25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141</Characters>
  <Application>Microsoft Office Word</Application>
  <DocSecurity>0</DocSecurity>
  <Lines>44</Lines>
  <Paragraphs>19</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8</cp:revision>
  <cp:lastPrinted>2025-10-16T08:12:00Z</cp:lastPrinted>
  <dcterms:created xsi:type="dcterms:W3CDTF">2019-11-06T07:39:00Z</dcterms:created>
  <dcterms:modified xsi:type="dcterms:W3CDTF">2025-10-16T08:14:00Z</dcterms:modified>
</cp:coreProperties>
</file>