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9C0EA" w14:textId="77777777" w:rsidR="00991589" w:rsidRDefault="00B02506">
      <w:r>
        <w:rPr>
          <w:rFonts w:hint="eastAsia"/>
        </w:rPr>
        <w:t>第30号様式（第58条、第58条の２関係）</w:t>
      </w:r>
    </w:p>
    <w:p w14:paraId="3E0AC61F" w14:textId="77777777" w:rsidR="00B02506" w:rsidRDefault="00B02506"/>
    <w:p w14:paraId="3E5F6981" w14:textId="77777777" w:rsidR="00B02506" w:rsidRDefault="00B02506"/>
    <w:p w14:paraId="6D5F5653" w14:textId="77777777" w:rsidR="00B02506" w:rsidRPr="00B02506" w:rsidRDefault="00B02506" w:rsidP="00B02506">
      <w:pPr>
        <w:jc w:val="center"/>
        <w:rPr>
          <w:sz w:val="32"/>
          <w:szCs w:val="32"/>
        </w:rPr>
      </w:pPr>
      <w:r w:rsidRPr="00B02506">
        <w:rPr>
          <w:rFonts w:hint="eastAsia"/>
          <w:sz w:val="32"/>
          <w:szCs w:val="32"/>
        </w:rPr>
        <w:t>入　　　札　　　書</w:t>
      </w:r>
    </w:p>
    <w:p w14:paraId="7D7F8D88" w14:textId="77777777" w:rsidR="00B02506" w:rsidRDefault="00B02506" w:rsidP="00B02506">
      <w:pPr>
        <w:rPr>
          <w:szCs w:val="24"/>
        </w:rPr>
      </w:pPr>
    </w:p>
    <w:p w14:paraId="2165A374" w14:textId="77777777" w:rsidR="00B02506" w:rsidRDefault="00B02506" w:rsidP="00B02506">
      <w:pPr>
        <w:rPr>
          <w:szCs w:val="24"/>
        </w:rPr>
      </w:pPr>
    </w:p>
    <w:p w14:paraId="533C5528" w14:textId="551BAC85" w:rsidR="00B02506" w:rsidRDefault="00B02506" w:rsidP="00A84E55">
      <w:pPr>
        <w:ind w:firstLineChars="100" w:firstLine="240"/>
        <w:rPr>
          <w:szCs w:val="24"/>
        </w:rPr>
      </w:pPr>
      <w:r>
        <w:rPr>
          <w:rFonts w:hint="eastAsia"/>
          <w:szCs w:val="24"/>
        </w:rPr>
        <w:t>１　件　　名</w:t>
      </w:r>
      <w:r w:rsidR="00A84E55">
        <w:rPr>
          <w:rFonts w:hint="eastAsia"/>
          <w:szCs w:val="24"/>
        </w:rPr>
        <w:t xml:space="preserve">　令和</w:t>
      </w:r>
      <w:r w:rsidR="00064093">
        <w:rPr>
          <w:rFonts w:hint="eastAsia"/>
          <w:szCs w:val="24"/>
        </w:rPr>
        <w:t>８</w:t>
      </w:r>
      <w:r w:rsidR="00821C54">
        <w:rPr>
          <w:rFonts w:hint="eastAsia"/>
          <w:szCs w:val="24"/>
        </w:rPr>
        <w:t>年</w:t>
      </w:r>
      <w:r w:rsidR="004D5266">
        <w:rPr>
          <w:rFonts w:hint="eastAsia"/>
          <w:szCs w:val="24"/>
        </w:rPr>
        <w:t>度</w:t>
      </w:r>
      <w:r w:rsidR="00BD1D69">
        <w:rPr>
          <w:rFonts w:hint="eastAsia"/>
          <w:szCs w:val="24"/>
        </w:rPr>
        <w:t>新潟県</w:t>
      </w:r>
      <w:r w:rsidR="000C3D76">
        <w:rPr>
          <w:rFonts w:hint="eastAsia"/>
          <w:szCs w:val="24"/>
        </w:rPr>
        <w:t>救急医療電話相談事業運営業務</w:t>
      </w:r>
    </w:p>
    <w:p w14:paraId="4C9BCC54" w14:textId="77777777" w:rsidR="00B02506" w:rsidRPr="000C3D76" w:rsidRDefault="00B02506" w:rsidP="00B02506">
      <w:pPr>
        <w:rPr>
          <w:szCs w:val="24"/>
        </w:rPr>
      </w:pPr>
    </w:p>
    <w:p w14:paraId="0FFA8278" w14:textId="77777777" w:rsidR="00B02506" w:rsidRDefault="00B02506" w:rsidP="00B02506">
      <w:pPr>
        <w:ind w:firstLineChars="100" w:firstLine="240"/>
        <w:rPr>
          <w:szCs w:val="24"/>
        </w:rPr>
      </w:pPr>
      <w:r>
        <w:rPr>
          <w:rFonts w:hint="eastAsia"/>
          <w:szCs w:val="24"/>
        </w:rPr>
        <w:t>２　入　札　金　額　￥</w:t>
      </w:r>
    </w:p>
    <w:p w14:paraId="186BE1CE" w14:textId="77777777" w:rsidR="00B02506" w:rsidRPr="00B02506" w:rsidRDefault="00B02506" w:rsidP="00B02506">
      <w:pPr>
        <w:rPr>
          <w:szCs w:val="24"/>
        </w:rPr>
      </w:pPr>
      <w:r>
        <w:rPr>
          <w:rFonts w:hint="eastAsia"/>
          <w:noProof/>
          <w:szCs w:val="24"/>
        </w:rPr>
        <mc:AlternateContent>
          <mc:Choice Requires="wps">
            <w:drawing>
              <wp:anchor distT="0" distB="0" distL="114300" distR="114300" simplePos="0" relativeHeight="251659264" behindDoc="0" locked="0" layoutInCell="1" allowOverlap="1" wp14:anchorId="41CB184C" wp14:editId="276FF3F4">
                <wp:simplePos x="0" y="0"/>
                <wp:positionH relativeFrom="column">
                  <wp:posOffset>442595</wp:posOffset>
                </wp:positionH>
                <wp:positionV relativeFrom="paragraph">
                  <wp:posOffset>-1270</wp:posOffset>
                </wp:positionV>
                <wp:extent cx="4044950" cy="0"/>
                <wp:effectExtent l="0" t="0" r="12700" b="19050"/>
                <wp:wrapNone/>
                <wp:docPr id="2" name="直線コネクタ 2"/>
                <wp:cNvGraphicFramePr/>
                <a:graphic xmlns:a="http://schemas.openxmlformats.org/drawingml/2006/main">
                  <a:graphicData uri="http://schemas.microsoft.com/office/word/2010/wordprocessingShape">
                    <wps:wsp>
                      <wps:cNvCnPr/>
                      <wps:spPr>
                        <a:xfrm>
                          <a:off x="0" y="0"/>
                          <a:ext cx="4044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BCECC8" id="直線コネクタ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5pt,-.1pt" to="353.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" strokecolor="black [3040]"/>
            </w:pict>
          </mc:Fallback>
        </mc:AlternateContent>
      </w:r>
    </w:p>
    <w:p w14:paraId="7DC255C1" w14:textId="77777777" w:rsidR="00B02506" w:rsidRDefault="00B02506" w:rsidP="00B02506">
      <w:pPr>
        <w:ind w:firstLineChars="100" w:firstLine="240"/>
        <w:rPr>
          <w:szCs w:val="24"/>
        </w:rPr>
      </w:pPr>
      <w:r>
        <w:rPr>
          <w:rFonts w:hint="eastAsia"/>
          <w:noProof/>
          <w:szCs w:val="24"/>
        </w:rPr>
        <mc:AlternateContent>
          <mc:Choice Requires="wps">
            <w:drawing>
              <wp:anchor distT="0" distB="0" distL="114300" distR="114300" simplePos="0" relativeHeight="251661312" behindDoc="0" locked="0" layoutInCell="1" allowOverlap="1" wp14:anchorId="0CEE910A" wp14:editId="373EE55B">
                <wp:simplePos x="0" y="0"/>
                <wp:positionH relativeFrom="column">
                  <wp:posOffset>443874</wp:posOffset>
                </wp:positionH>
                <wp:positionV relativeFrom="paragraph">
                  <wp:posOffset>275742</wp:posOffset>
                </wp:positionV>
                <wp:extent cx="4039548" cy="0"/>
                <wp:effectExtent l="0" t="0" r="18415" b="19050"/>
                <wp:wrapNone/>
                <wp:docPr id="3" name="直線コネクタ 3"/>
                <wp:cNvGraphicFramePr/>
                <a:graphic xmlns:a="http://schemas.openxmlformats.org/drawingml/2006/main">
                  <a:graphicData uri="http://schemas.microsoft.com/office/word/2010/wordprocessingShape">
                    <wps:wsp>
                      <wps:cNvCnPr/>
                      <wps:spPr>
                        <a:xfrm>
                          <a:off x="0" y="0"/>
                          <a:ext cx="403954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0A427D5" id="直線コネクタ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5pt,21.7pt" to="353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"/>
            </w:pict>
          </mc:Fallback>
        </mc:AlternateContent>
      </w:r>
      <w:r>
        <w:rPr>
          <w:rFonts w:hint="eastAsia"/>
          <w:szCs w:val="24"/>
        </w:rPr>
        <w:t>３　入 札 保 証 金  ￥</w:t>
      </w:r>
    </w:p>
    <w:p w14:paraId="2360B69D" w14:textId="77777777" w:rsidR="00B02506" w:rsidRDefault="00B02506" w:rsidP="00B02506">
      <w:pPr>
        <w:rPr>
          <w:szCs w:val="24"/>
        </w:rPr>
      </w:pPr>
      <w:r>
        <w:rPr>
          <w:rFonts w:hint="eastAsia"/>
          <w:szCs w:val="24"/>
        </w:rPr>
        <w:t xml:space="preserve">　</w:t>
      </w:r>
    </w:p>
    <w:p w14:paraId="504A7548" w14:textId="77777777" w:rsidR="00B02506" w:rsidRDefault="00B02506" w:rsidP="00B02506">
      <w:pPr>
        <w:ind w:firstLineChars="100" w:firstLine="240"/>
        <w:rPr>
          <w:szCs w:val="24"/>
        </w:rPr>
      </w:pPr>
      <w:r>
        <w:rPr>
          <w:rFonts w:hint="eastAsia"/>
          <w:szCs w:val="24"/>
        </w:rPr>
        <w:t>新潟県財務規則及びこれに基づく入札条件を承認のうえ入札します。</w:t>
      </w:r>
    </w:p>
    <w:p w14:paraId="5382399A" w14:textId="77777777" w:rsidR="00B02506" w:rsidRPr="00B02506" w:rsidRDefault="00B02506" w:rsidP="00B02506">
      <w:pPr>
        <w:rPr>
          <w:szCs w:val="24"/>
        </w:rPr>
      </w:pPr>
    </w:p>
    <w:p w14:paraId="45E898BE" w14:textId="77777777" w:rsidR="00B02506" w:rsidRDefault="005410E6" w:rsidP="00B02506">
      <w:pPr>
        <w:ind w:firstLineChars="200" w:firstLine="480"/>
        <w:rPr>
          <w:szCs w:val="24"/>
        </w:rPr>
      </w:pPr>
      <w:r>
        <w:rPr>
          <w:rFonts w:hint="eastAsia"/>
          <w:szCs w:val="24"/>
        </w:rPr>
        <w:t>令和</w:t>
      </w:r>
      <w:r w:rsidR="00B02506">
        <w:rPr>
          <w:rFonts w:hint="eastAsia"/>
          <w:szCs w:val="24"/>
        </w:rPr>
        <w:t xml:space="preserve">　　　年　　　月　　　日</w:t>
      </w:r>
    </w:p>
    <w:p w14:paraId="07389C06" w14:textId="77777777" w:rsidR="00B02506" w:rsidRDefault="00B02506" w:rsidP="00B02506">
      <w:pPr>
        <w:ind w:firstLineChars="200" w:firstLine="480"/>
        <w:rPr>
          <w:szCs w:val="24"/>
        </w:rPr>
      </w:pPr>
    </w:p>
    <w:p w14:paraId="21C65458" w14:textId="77777777" w:rsidR="00B02506" w:rsidRDefault="00B02506" w:rsidP="00B02506">
      <w:pPr>
        <w:ind w:firstLineChars="1700" w:firstLine="4080"/>
        <w:rPr>
          <w:szCs w:val="24"/>
        </w:rPr>
      </w:pPr>
      <w:r>
        <w:rPr>
          <w:rFonts w:hint="eastAsia"/>
          <w:szCs w:val="24"/>
        </w:rPr>
        <w:t>住　　所</w:t>
      </w:r>
    </w:p>
    <w:p w14:paraId="509E765B" w14:textId="77777777" w:rsidR="00B02506" w:rsidRDefault="00821C54" w:rsidP="00B02506">
      <w:pPr>
        <w:ind w:firstLineChars="1700" w:firstLine="4080"/>
        <w:rPr>
          <w:szCs w:val="24"/>
        </w:rPr>
      </w:pPr>
      <w:r>
        <w:rPr>
          <w:rFonts w:hint="eastAsia"/>
          <w:noProof/>
          <w:szCs w:val="24"/>
        </w:rPr>
        <mc:AlternateContent>
          <mc:Choice Requires="wps">
            <w:drawing>
              <wp:anchor distT="0" distB="0" distL="114300" distR="114300" simplePos="0" relativeHeight="251662336" behindDoc="0" locked="0" layoutInCell="1" allowOverlap="1" wp14:anchorId="02F19ACC" wp14:editId="09CC2335">
                <wp:simplePos x="0" y="0"/>
                <wp:positionH relativeFrom="column">
                  <wp:posOffset>5309870</wp:posOffset>
                </wp:positionH>
                <wp:positionV relativeFrom="paragraph">
                  <wp:posOffset>88900</wp:posOffset>
                </wp:positionV>
                <wp:extent cx="152400" cy="152400"/>
                <wp:effectExtent l="0" t="0" r="19050" b="19050"/>
                <wp:wrapNone/>
                <wp:docPr id="1" name="円/楕円 1"/>
                <wp:cNvGraphicFramePr/>
                <a:graphic xmlns:a="http://schemas.openxmlformats.org/drawingml/2006/main">
                  <a:graphicData uri="http://schemas.microsoft.com/office/word/2010/wordprocessingShape">
                    <wps:wsp>
                      <wps:cNvSpPr/>
                      <wps:spPr>
                        <a:xfrm>
                          <a:off x="0" y="0"/>
                          <a:ext cx="152400" cy="15240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2A3763C" id="円/楕円 1" o:spid="_x0000_s1026" style="position:absolute;margin-left:418.1pt;margin-top:7pt;width:12pt;height:1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" filled="f" strokecolor="black [3213]" strokeweight=".5pt"/>
            </w:pict>
          </mc:Fallback>
        </mc:AlternateContent>
      </w:r>
      <w:r w:rsidR="00B02506">
        <w:rPr>
          <w:rFonts w:hint="eastAsia"/>
          <w:szCs w:val="24"/>
        </w:rPr>
        <w:t xml:space="preserve">氏　　名　　　　　　　　　　　　　　</w:t>
      </w:r>
      <w:r w:rsidR="00B02506" w:rsidRPr="00821C54">
        <w:rPr>
          <w:rFonts w:hint="eastAsia"/>
          <w:sz w:val="18"/>
          <w:szCs w:val="18"/>
        </w:rPr>
        <w:t>印</w:t>
      </w:r>
    </w:p>
    <w:p w14:paraId="6A2F5859" w14:textId="77777777" w:rsidR="00B02506" w:rsidRDefault="00B02506" w:rsidP="00B02506">
      <w:pPr>
        <w:rPr>
          <w:szCs w:val="24"/>
        </w:rPr>
      </w:pPr>
    </w:p>
    <w:p w14:paraId="355D3FA0" w14:textId="77777777" w:rsidR="00B02506" w:rsidRDefault="00B02506" w:rsidP="00B02506">
      <w:pPr>
        <w:ind w:firstLineChars="600" w:firstLine="1440"/>
        <w:rPr>
          <w:szCs w:val="24"/>
        </w:rPr>
      </w:pPr>
      <w:r>
        <w:rPr>
          <w:rFonts w:hint="eastAsia"/>
          <w:szCs w:val="24"/>
        </w:rPr>
        <w:t>新　潟　県　知　事　　様</w:t>
      </w:r>
    </w:p>
    <w:p w14:paraId="555EA92D" w14:textId="77777777" w:rsidR="00FB2A9B" w:rsidRDefault="00FB2A9B" w:rsidP="00FB2A9B">
      <w:pPr>
        <w:rPr>
          <w:szCs w:val="24"/>
        </w:rPr>
      </w:pPr>
    </w:p>
    <w:p w14:paraId="2B8D0B33" w14:textId="77777777" w:rsidR="00FB2A9B" w:rsidRDefault="00FB2A9B" w:rsidP="00FB2A9B">
      <w:pPr>
        <w:rPr>
          <w:szCs w:val="24"/>
        </w:rPr>
      </w:pPr>
    </w:p>
    <w:p w14:paraId="5CF373ED" w14:textId="77777777" w:rsidR="00FB2A9B" w:rsidRDefault="00FB2A9B" w:rsidP="00FB2A9B">
      <w:pPr>
        <w:rPr>
          <w:szCs w:val="24"/>
        </w:rPr>
      </w:pPr>
    </w:p>
    <w:p w14:paraId="02B3211F" w14:textId="77777777" w:rsidR="00FB2A9B" w:rsidRDefault="00FB2A9B" w:rsidP="00FB2A9B">
      <w:pPr>
        <w:rPr>
          <w:szCs w:val="24"/>
        </w:rPr>
      </w:pPr>
    </w:p>
    <w:p w14:paraId="2D0A4375" w14:textId="77777777" w:rsidR="00FB2A9B" w:rsidRPr="00FB2A9B" w:rsidRDefault="00FB2A9B" w:rsidP="00D60AD6">
      <w:pPr>
        <w:wordWrap w:val="0"/>
        <w:ind w:rightChars="294" w:right="706"/>
        <w:jc w:val="right"/>
        <w:rPr>
          <w:szCs w:val="24"/>
        </w:rPr>
      </w:pPr>
      <w:r>
        <w:rPr>
          <w:rFonts w:hint="eastAsia"/>
          <w:szCs w:val="24"/>
        </w:rPr>
        <w:t>くじ希望番号</w:t>
      </w:r>
    </w:p>
    <w:tbl>
      <w:tblPr>
        <w:tblStyle w:val="a3"/>
        <w:tblpPr w:leftFromText="142" w:rightFromText="142" w:vertAnchor="text" w:horzAnchor="margin" w:tblpXSpec="right" w:tblpY="25"/>
        <w:tblOverlap w:val="never"/>
        <w:tblW w:w="0" w:type="auto"/>
        <w:tblLook w:val="04A0" w:firstRow="1" w:lastRow="0" w:firstColumn="1" w:lastColumn="0" w:noHBand="0" w:noVBand="1"/>
      </w:tblPr>
      <w:tblGrid>
        <w:gridCol w:w="850"/>
        <w:gridCol w:w="851"/>
        <w:gridCol w:w="938"/>
      </w:tblGrid>
      <w:tr w:rsidR="00FB2A9B" w14:paraId="49870F66" w14:textId="77777777" w:rsidTr="00FB2A9B">
        <w:trPr>
          <w:trHeight w:val="675"/>
        </w:trPr>
        <w:tc>
          <w:tcPr>
            <w:tcW w:w="850" w:type="dxa"/>
          </w:tcPr>
          <w:p w14:paraId="7DCAA4E3" w14:textId="77777777" w:rsidR="00FB2A9B" w:rsidRDefault="00FB2A9B" w:rsidP="00FB2A9B">
            <w:pPr>
              <w:ind w:rightChars="353" w:right="847"/>
              <w:jc w:val="right"/>
              <w:rPr>
                <w:szCs w:val="24"/>
              </w:rPr>
            </w:pPr>
          </w:p>
        </w:tc>
        <w:tc>
          <w:tcPr>
            <w:tcW w:w="851" w:type="dxa"/>
          </w:tcPr>
          <w:p w14:paraId="622490F3" w14:textId="77777777" w:rsidR="00FB2A9B" w:rsidRDefault="00FB2A9B" w:rsidP="00FB2A9B">
            <w:pPr>
              <w:ind w:rightChars="353" w:right="847"/>
              <w:jc w:val="right"/>
              <w:rPr>
                <w:szCs w:val="24"/>
              </w:rPr>
            </w:pPr>
          </w:p>
        </w:tc>
        <w:tc>
          <w:tcPr>
            <w:tcW w:w="938" w:type="dxa"/>
          </w:tcPr>
          <w:p w14:paraId="2FD9971D" w14:textId="77777777" w:rsidR="00FB2A9B" w:rsidRDefault="00FB2A9B" w:rsidP="00FB2A9B">
            <w:pPr>
              <w:ind w:rightChars="353" w:right="847"/>
              <w:jc w:val="right"/>
              <w:rPr>
                <w:szCs w:val="24"/>
              </w:rPr>
            </w:pPr>
          </w:p>
        </w:tc>
      </w:tr>
    </w:tbl>
    <w:p w14:paraId="5D668A0E" w14:textId="77777777" w:rsidR="00FB2A9B" w:rsidRPr="00FB2A9B" w:rsidRDefault="00FB2A9B" w:rsidP="00FB2A9B">
      <w:pPr>
        <w:ind w:rightChars="353" w:right="847"/>
        <w:jc w:val="right"/>
        <w:rPr>
          <w:szCs w:val="24"/>
        </w:rPr>
      </w:pPr>
    </w:p>
    <w:sectPr w:rsidR="00FB2A9B" w:rsidRPr="00FB2A9B" w:rsidSect="00B02506">
      <w:pgSz w:w="11906" w:h="16838" w:code="9"/>
      <w:pgMar w:top="1418" w:right="1418" w:bottom="1418" w:left="1418" w:header="851" w:footer="992" w:gutter="0"/>
      <w:cols w:space="425"/>
      <w:docGrid w:type="lines" w:linePitch="4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23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6DEF"/>
    <w:rsid w:val="00047996"/>
    <w:rsid w:val="00064093"/>
    <w:rsid w:val="000C3D76"/>
    <w:rsid w:val="001038B1"/>
    <w:rsid w:val="002838FA"/>
    <w:rsid w:val="004B1630"/>
    <w:rsid w:val="004D5266"/>
    <w:rsid w:val="005410E6"/>
    <w:rsid w:val="00551A68"/>
    <w:rsid w:val="00552573"/>
    <w:rsid w:val="00563AA1"/>
    <w:rsid w:val="00713AA7"/>
    <w:rsid w:val="00821C54"/>
    <w:rsid w:val="00895EAB"/>
    <w:rsid w:val="009254E7"/>
    <w:rsid w:val="00991589"/>
    <w:rsid w:val="009A33F3"/>
    <w:rsid w:val="00A84E55"/>
    <w:rsid w:val="00AC18B5"/>
    <w:rsid w:val="00B02506"/>
    <w:rsid w:val="00B9075C"/>
    <w:rsid w:val="00BD1D69"/>
    <w:rsid w:val="00D60AD6"/>
    <w:rsid w:val="00DA742E"/>
    <w:rsid w:val="00F66DEF"/>
    <w:rsid w:val="00FB2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9666CF"/>
  <w15:docId w15:val="{D1680F5D-B395-43C9-BFAE-4033B99E4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2506"/>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2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A2FF7-3C52-4DCD-A46B-4C11D95A8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100</Words>
  <Characters>104</Characters>
  <Application>Microsoft Office Word</Application>
  <DocSecurity>0</DocSecurity>
  <Lines>5</Lines>
  <Paragraphs>7</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20</cp:revision>
  <cp:lastPrinted>2016-03-03T11:46:00Z</cp:lastPrinted>
  <dcterms:created xsi:type="dcterms:W3CDTF">2014-10-01T13:16:00Z</dcterms:created>
  <dcterms:modified xsi:type="dcterms:W3CDTF">2026-02-13T09:12:00Z</dcterms:modified>
</cp:coreProperties>
</file>