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F7790" w14:textId="77777777" w:rsidR="00BE4E27" w:rsidRDefault="00BE4E27" w:rsidP="00BE4E27">
      <w:pPr>
        <w:rPr>
          <w:sz w:val="24"/>
        </w:rPr>
      </w:pPr>
      <w:r w:rsidRPr="00176736">
        <w:rPr>
          <w:rFonts w:hint="eastAsia"/>
          <w:sz w:val="20"/>
        </w:rPr>
        <w:t>別紙</w:t>
      </w:r>
      <w:r w:rsidR="00176736" w:rsidRPr="00176736">
        <w:rPr>
          <w:rFonts w:hint="eastAsia"/>
          <w:sz w:val="20"/>
        </w:rPr>
        <w:t>３</w:t>
      </w:r>
    </w:p>
    <w:p w14:paraId="7B9ADAE7" w14:textId="77777777" w:rsidR="00BE4E27" w:rsidRPr="001059DB" w:rsidRDefault="00BE4E27" w:rsidP="00BE4E27">
      <w:pPr>
        <w:jc w:val="center"/>
        <w:rPr>
          <w:i/>
          <w:sz w:val="36"/>
        </w:rPr>
      </w:pPr>
      <w:r>
        <w:rPr>
          <w:rFonts w:hint="eastAsia"/>
          <w:sz w:val="36"/>
        </w:rPr>
        <w:t>入　　札　　書</w:t>
      </w:r>
    </w:p>
    <w:p w14:paraId="7ECCB90A" w14:textId="77777777" w:rsidR="00BE4E27" w:rsidRDefault="00BE4E27" w:rsidP="00BE4E27">
      <w:pPr>
        <w:rPr>
          <w:sz w:val="24"/>
        </w:rPr>
      </w:pPr>
    </w:p>
    <w:p w14:paraId="0EE3AED8" w14:textId="77777777" w:rsidR="00BE4E27" w:rsidRDefault="00BE4E27" w:rsidP="00BE4E27">
      <w:pPr>
        <w:rPr>
          <w:sz w:val="24"/>
        </w:rPr>
      </w:pPr>
    </w:p>
    <w:p w14:paraId="4FB751D6" w14:textId="77777777" w:rsidR="00521D25" w:rsidRPr="00A23FBC" w:rsidRDefault="00BE4E27" w:rsidP="00176736">
      <w:pPr>
        <w:rPr>
          <w:sz w:val="24"/>
        </w:rPr>
      </w:pPr>
      <w:r>
        <w:rPr>
          <w:rFonts w:hint="eastAsia"/>
          <w:sz w:val="24"/>
        </w:rPr>
        <w:t xml:space="preserve">１　　</w:t>
      </w:r>
      <w:r w:rsidR="00476C7B">
        <w:rPr>
          <w:rFonts w:hint="eastAsia"/>
          <w:sz w:val="24"/>
        </w:rPr>
        <w:t>購入等件</w:t>
      </w:r>
      <w:r w:rsidR="00176736">
        <w:rPr>
          <w:rFonts w:hint="eastAsia"/>
          <w:sz w:val="24"/>
        </w:rPr>
        <w:t xml:space="preserve">名　</w:t>
      </w:r>
      <w:r>
        <w:rPr>
          <w:rFonts w:hint="eastAsia"/>
          <w:sz w:val="24"/>
        </w:rPr>
        <w:t xml:space="preserve">　</w:t>
      </w:r>
      <w:r w:rsidR="00176736">
        <w:rPr>
          <w:rFonts w:hint="eastAsia"/>
          <w:sz w:val="24"/>
        </w:rPr>
        <w:t>上越地域振興局</w:t>
      </w:r>
      <w:r w:rsidR="00476C7B">
        <w:rPr>
          <w:rFonts w:hint="eastAsia"/>
          <w:sz w:val="24"/>
        </w:rPr>
        <w:t>レギュラーガソリン及び軽油の単価契約</w:t>
      </w:r>
    </w:p>
    <w:p w14:paraId="46CB4F84" w14:textId="77777777" w:rsidR="00176736" w:rsidRPr="00AB07B9" w:rsidRDefault="00176736" w:rsidP="00BE4E27">
      <w:pPr>
        <w:rPr>
          <w:sz w:val="24"/>
        </w:rPr>
      </w:pPr>
    </w:p>
    <w:p w14:paraId="00B64D74" w14:textId="77777777" w:rsidR="00476C7B" w:rsidRPr="006F751B" w:rsidRDefault="00476C7B" w:rsidP="00BE4E27">
      <w:pPr>
        <w:rPr>
          <w:sz w:val="24"/>
        </w:rPr>
      </w:pPr>
    </w:p>
    <w:p w14:paraId="6CC60E17" w14:textId="77777777" w:rsidR="00776C33" w:rsidRDefault="00476C7B" w:rsidP="00BE4E27">
      <w:pPr>
        <w:rPr>
          <w:sz w:val="24"/>
          <w:u w:val="single"/>
        </w:rPr>
      </w:pPr>
      <w:r>
        <w:rPr>
          <w:rFonts w:hint="eastAsia"/>
          <w:sz w:val="24"/>
        </w:rPr>
        <w:t>２</w:t>
      </w:r>
      <w:r w:rsidR="00BE4E27">
        <w:rPr>
          <w:rFonts w:hint="eastAsia"/>
          <w:sz w:val="24"/>
        </w:rPr>
        <w:t xml:space="preserve">　　</w:t>
      </w:r>
      <w:r w:rsidR="00BE4E27" w:rsidRPr="001F7FD9">
        <w:rPr>
          <w:rFonts w:hint="eastAsia"/>
          <w:spacing w:val="50"/>
          <w:kern w:val="0"/>
          <w:sz w:val="24"/>
          <w:fitText w:val="1260" w:id="-506191871"/>
        </w:rPr>
        <w:t>入札金</w:t>
      </w:r>
      <w:r w:rsidR="00BE4E27" w:rsidRPr="001F7FD9">
        <w:rPr>
          <w:rFonts w:hint="eastAsia"/>
          <w:kern w:val="0"/>
          <w:sz w:val="24"/>
          <w:fitText w:val="1260" w:id="-506191871"/>
        </w:rPr>
        <w:t>額</w:t>
      </w:r>
      <w:r w:rsidR="00BE4E27">
        <w:rPr>
          <w:rFonts w:hint="eastAsia"/>
          <w:sz w:val="24"/>
        </w:rPr>
        <w:t xml:space="preserve">　　</w:t>
      </w:r>
      <w:r w:rsidR="00BE4E27">
        <w:rPr>
          <w:rFonts w:hint="eastAsia"/>
          <w:sz w:val="24"/>
          <w:u w:val="single"/>
        </w:rPr>
        <w:t xml:space="preserve">￥　　　　　　</w:t>
      </w:r>
      <w:r w:rsidR="001D15B7">
        <w:rPr>
          <w:rFonts w:hint="eastAsia"/>
          <w:sz w:val="24"/>
          <w:u w:val="single"/>
        </w:rPr>
        <w:t xml:space="preserve">　　</w:t>
      </w:r>
      <w:r w:rsidR="00BE4E27">
        <w:rPr>
          <w:rFonts w:hint="eastAsia"/>
          <w:sz w:val="24"/>
          <w:u w:val="single"/>
        </w:rPr>
        <w:t xml:space="preserve">　　　　　　　　　</w:t>
      </w:r>
      <w:r w:rsidR="004120B8" w:rsidRPr="004120B8">
        <w:rPr>
          <w:rFonts w:hint="eastAsia"/>
          <w:sz w:val="24"/>
        </w:rPr>
        <w:t xml:space="preserve">　</w:t>
      </w:r>
      <w:r w:rsidR="004120B8" w:rsidRPr="006C67D5">
        <w:rPr>
          <w:rFonts w:hint="eastAsia"/>
          <w:sz w:val="22"/>
          <w:szCs w:val="22"/>
        </w:rPr>
        <w:t>③</w:t>
      </w:r>
    </w:p>
    <w:p w14:paraId="051775FB" w14:textId="15F6B2BC" w:rsidR="00776C33" w:rsidRDefault="00776C33" w:rsidP="00313051">
      <w:pPr>
        <w:tabs>
          <w:tab w:val="left" w:pos="6065"/>
        </w:tabs>
        <w:ind w:firstLineChars="1600" w:firstLine="3520"/>
        <w:rPr>
          <w:sz w:val="22"/>
        </w:rPr>
      </w:pPr>
      <w:r w:rsidRPr="001D15B7">
        <w:rPr>
          <w:rFonts w:hint="eastAsia"/>
          <w:sz w:val="22"/>
        </w:rPr>
        <w:t>（</w:t>
      </w:r>
      <w:r w:rsidR="00476C7B" w:rsidRPr="001D15B7">
        <w:rPr>
          <w:rFonts w:hint="eastAsia"/>
          <w:sz w:val="22"/>
        </w:rPr>
        <w:t>下記内訳</w:t>
      </w:r>
      <w:r w:rsidR="00304FCB">
        <w:rPr>
          <w:rFonts w:hint="eastAsia"/>
          <w:sz w:val="22"/>
        </w:rPr>
        <w:t>の合計額</w:t>
      </w:r>
      <w:r w:rsidRPr="001D15B7">
        <w:rPr>
          <w:rFonts w:hint="eastAsia"/>
          <w:sz w:val="22"/>
        </w:rPr>
        <w:t>）</w:t>
      </w:r>
    </w:p>
    <w:p w14:paraId="7015D34E" w14:textId="77777777" w:rsidR="00BE4E27" w:rsidRDefault="00BE4E27" w:rsidP="00BE4E27">
      <w:pPr>
        <w:rPr>
          <w:sz w:val="24"/>
        </w:rPr>
      </w:pPr>
    </w:p>
    <w:p w14:paraId="10584F39" w14:textId="77777777" w:rsidR="007B697C" w:rsidRDefault="00304FCB" w:rsidP="00BE4E27">
      <w:pPr>
        <w:rPr>
          <w:sz w:val="24"/>
        </w:rPr>
      </w:pPr>
      <w:r>
        <w:rPr>
          <w:rFonts w:hint="eastAsia"/>
          <w:sz w:val="24"/>
        </w:rPr>
        <w:t xml:space="preserve">　【内訳】</w:t>
      </w:r>
    </w:p>
    <w:tbl>
      <w:tblPr>
        <w:tblW w:w="8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9"/>
        <w:gridCol w:w="1134"/>
        <w:gridCol w:w="1134"/>
        <w:gridCol w:w="1701"/>
        <w:gridCol w:w="2268"/>
      </w:tblGrid>
      <w:tr w:rsidR="007B697C" w:rsidRPr="004F55A3" w14:paraId="20466394" w14:textId="77777777" w:rsidTr="00313051">
        <w:trPr>
          <w:trHeight w:val="680"/>
          <w:jc w:val="center"/>
        </w:trPr>
        <w:tc>
          <w:tcPr>
            <w:tcW w:w="2259" w:type="dxa"/>
            <w:vAlign w:val="center"/>
          </w:tcPr>
          <w:p w14:paraId="26E40929" w14:textId="77777777" w:rsidR="007B697C" w:rsidRPr="004F55A3" w:rsidRDefault="007B697C" w:rsidP="004F55A3">
            <w:pPr>
              <w:jc w:val="center"/>
              <w:rPr>
                <w:sz w:val="22"/>
              </w:rPr>
            </w:pPr>
            <w:r w:rsidRPr="004F55A3">
              <w:rPr>
                <w:rFonts w:hint="eastAsia"/>
                <w:sz w:val="22"/>
              </w:rPr>
              <w:t>品名</w:t>
            </w:r>
          </w:p>
        </w:tc>
        <w:tc>
          <w:tcPr>
            <w:tcW w:w="1134" w:type="dxa"/>
            <w:vAlign w:val="center"/>
          </w:tcPr>
          <w:p w14:paraId="1540405D" w14:textId="77777777" w:rsidR="007B697C" w:rsidRPr="004F55A3" w:rsidRDefault="007B697C" w:rsidP="004F55A3">
            <w:pPr>
              <w:jc w:val="center"/>
              <w:rPr>
                <w:sz w:val="22"/>
              </w:rPr>
            </w:pPr>
            <w:r w:rsidRPr="004F55A3">
              <w:rPr>
                <w:rFonts w:hint="eastAsia"/>
                <w:sz w:val="22"/>
              </w:rPr>
              <w:t>規格品質</w:t>
            </w:r>
          </w:p>
        </w:tc>
        <w:tc>
          <w:tcPr>
            <w:tcW w:w="1134" w:type="dxa"/>
            <w:vAlign w:val="center"/>
          </w:tcPr>
          <w:p w14:paraId="5CF1FAC9" w14:textId="77777777" w:rsidR="007B697C" w:rsidRPr="004F55A3" w:rsidRDefault="007B697C" w:rsidP="004F55A3">
            <w:pPr>
              <w:jc w:val="center"/>
              <w:rPr>
                <w:sz w:val="22"/>
              </w:rPr>
            </w:pPr>
            <w:r w:rsidRPr="004F55A3">
              <w:rPr>
                <w:rFonts w:hint="eastAsia"/>
                <w:sz w:val="22"/>
              </w:rPr>
              <w:t>見込数量</w:t>
            </w:r>
          </w:p>
        </w:tc>
        <w:tc>
          <w:tcPr>
            <w:tcW w:w="1701" w:type="dxa"/>
            <w:vAlign w:val="center"/>
          </w:tcPr>
          <w:p w14:paraId="4A2EEA67" w14:textId="77777777" w:rsidR="007B697C" w:rsidRPr="006C67D5" w:rsidRDefault="007B697C" w:rsidP="004F55A3">
            <w:pPr>
              <w:jc w:val="center"/>
              <w:rPr>
                <w:sz w:val="22"/>
                <w:szCs w:val="22"/>
              </w:rPr>
            </w:pPr>
            <w:r w:rsidRPr="006C67D5">
              <w:rPr>
                <w:rFonts w:hint="eastAsia"/>
                <w:sz w:val="22"/>
                <w:szCs w:val="22"/>
              </w:rPr>
              <w:t>単価</w:t>
            </w:r>
            <w:r w:rsidR="006C67D5" w:rsidRPr="006C67D5">
              <w:rPr>
                <w:rFonts w:hint="eastAsia"/>
                <w:sz w:val="22"/>
                <w:szCs w:val="22"/>
              </w:rPr>
              <w:t>(</w:t>
            </w:r>
            <w:r w:rsidRPr="006C67D5">
              <w:rPr>
                <w:rFonts w:hint="eastAsia"/>
                <w:sz w:val="22"/>
                <w:szCs w:val="22"/>
              </w:rPr>
              <w:t>※</w:t>
            </w:r>
            <w:r w:rsidR="006C67D5" w:rsidRPr="006C67D5">
              <w:rPr>
                <w:rFonts w:hint="eastAsia"/>
                <w:sz w:val="22"/>
                <w:szCs w:val="22"/>
              </w:rPr>
              <w:t>)</w:t>
            </w:r>
          </w:p>
        </w:tc>
        <w:tc>
          <w:tcPr>
            <w:tcW w:w="2268" w:type="dxa"/>
            <w:vAlign w:val="center"/>
          </w:tcPr>
          <w:p w14:paraId="04E35527" w14:textId="77777777" w:rsidR="007B697C" w:rsidRPr="006C67D5" w:rsidRDefault="007B697C" w:rsidP="004F55A3">
            <w:pPr>
              <w:jc w:val="center"/>
              <w:rPr>
                <w:sz w:val="22"/>
                <w:szCs w:val="22"/>
              </w:rPr>
            </w:pPr>
            <w:r w:rsidRPr="006C67D5">
              <w:rPr>
                <w:rFonts w:hint="eastAsia"/>
                <w:sz w:val="22"/>
                <w:szCs w:val="22"/>
              </w:rPr>
              <w:t>金額</w:t>
            </w:r>
          </w:p>
        </w:tc>
      </w:tr>
      <w:tr w:rsidR="007B697C" w:rsidRPr="004F55A3" w14:paraId="4BE3E1AB" w14:textId="77777777" w:rsidTr="00313051">
        <w:trPr>
          <w:trHeight w:val="794"/>
          <w:jc w:val="center"/>
        </w:trPr>
        <w:tc>
          <w:tcPr>
            <w:tcW w:w="2259" w:type="dxa"/>
            <w:tcBorders>
              <w:bottom w:val="single" w:sz="4" w:space="0" w:color="auto"/>
            </w:tcBorders>
            <w:vAlign w:val="center"/>
          </w:tcPr>
          <w:p w14:paraId="4766F743" w14:textId="77777777" w:rsidR="007B697C" w:rsidRPr="004F55A3" w:rsidRDefault="007B697C" w:rsidP="006C67D5">
            <w:pPr>
              <w:jc w:val="center"/>
              <w:rPr>
                <w:sz w:val="22"/>
              </w:rPr>
            </w:pPr>
            <w:r w:rsidRPr="004F55A3">
              <w:rPr>
                <w:rFonts w:hint="eastAsia"/>
                <w:sz w:val="22"/>
              </w:rPr>
              <w:t>レギュラーガソリン</w:t>
            </w:r>
          </w:p>
        </w:tc>
        <w:tc>
          <w:tcPr>
            <w:tcW w:w="1134" w:type="dxa"/>
            <w:tcBorders>
              <w:bottom w:val="single" w:sz="4" w:space="0" w:color="auto"/>
            </w:tcBorders>
            <w:vAlign w:val="center"/>
          </w:tcPr>
          <w:p w14:paraId="54289EA7" w14:textId="77777777" w:rsidR="007B697C" w:rsidRPr="004F55A3" w:rsidRDefault="007B697C" w:rsidP="001F3637">
            <w:pPr>
              <w:jc w:val="center"/>
              <w:rPr>
                <w:sz w:val="22"/>
              </w:rPr>
            </w:pPr>
            <w:r w:rsidRPr="004F55A3">
              <w:rPr>
                <w:rFonts w:hint="eastAsia"/>
                <w:sz w:val="22"/>
              </w:rPr>
              <w:t>JIS規格</w:t>
            </w:r>
          </w:p>
        </w:tc>
        <w:tc>
          <w:tcPr>
            <w:tcW w:w="1134" w:type="dxa"/>
            <w:tcBorders>
              <w:bottom w:val="single" w:sz="4" w:space="0" w:color="auto"/>
            </w:tcBorders>
            <w:vAlign w:val="center"/>
          </w:tcPr>
          <w:p w14:paraId="355B5A4A" w14:textId="6087F7F7" w:rsidR="007B697C" w:rsidRPr="00487AAC" w:rsidRDefault="00AF6121" w:rsidP="006C67D5">
            <w:pPr>
              <w:ind w:right="-27"/>
              <w:jc w:val="center"/>
              <w:rPr>
                <w:sz w:val="22"/>
              </w:rPr>
            </w:pPr>
            <w:r w:rsidRPr="00487AAC">
              <w:rPr>
                <w:rFonts w:hint="eastAsia"/>
                <w:sz w:val="22"/>
              </w:rPr>
              <w:t>4</w:t>
            </w:r>
            <w:r w:rsidR="00487AAC" w:rsidRPr="00487AAC">
              <w:rPr>
                <w:rFonts w:hint="eastAsia"/>
                <w:sz w:val="22"/>
              </w:rPr>
              <w:t>1</w:t>
            </w:r>
            <w:r w:rsidR="001F3637" w:rsidRPr="00487AAC">
              <w:rPr>
                <w:rFonts w:hint="eastAsia"/>
                <w:sz w:val="22"/>
              </w:rPr>
              <w:t>,</w:t>
            </w:r>
            <w:r w:rsidR="00487AAC" w:rsidRPr="00487AAC">
              <w:rPr>
                <w:rFonts w:hint="eastAsia"/>
                <w:sz w:val="22"/>
              </w:rPr>
              <w:t>600</w:t>
            </w:r>
            <w:r w:rsidR="0070629F" w:rsidRPr="00487AAC">
              <w:rPr>
                <w:rFonts w:hint="eastAsia"/>
                <w:sz w:val="22"/>
              </w:rPr>
              <w:t>Ｌ</w:t>
            </w:r>
          </w:p>
        </w:tc>
        <w:tc>
          <w:tcPr>
            <w:tcW w:w="1701" w:type="dxa"/>
            <w:tcBorders>
              <w:bottom w:val="single" w:sz="4" w:space="0" w:color="auto"/>
            </w:tcBorders>
            <w:vAlign w:val="center"/>
          </w:tcPr>
          <w:p w14:paraId="0CA398C3" w14:textId="77777777" w:rsidR="007B697C" w:rsidRPr="006C67D5" w:rsidRDefault="006C67D5" w:rsidP="00313051">
            <w:pPr>
              <w:ind w:right="-109"/>
              <w:rPr>
                <w:szCs w:val="21"/>
              </w:rPr>
            </w:pPr>
            <w:r>
              <w:rPr>
                <w:rFonts w:hint="eastAsia"/>
                <w:szCs w:val="21"/>
              </w:rPr>
              <w:t xml:space="preserve">　　　　　  </w:t>
            </w:r>
            <w:r w:rsidR="007B697C" w:rsidRPr="006C67D5">
              <w:rPr>
                <w:rFonts w:hint="eastAsia"/>
                <w:szCs w:val="21"/>
              </w:rPr>
              <w:t>円</w:t>
            </w:r>
          </w:p>
        </w:tc>
        <w:tc>
          <w:tcPr>
            <w:tcW w:w="2268" w:type="dxa"/>
            <w:tcBorders>
              <w:bottom w:val="single" w:sz="4" w:space="0" w:color="auto"/>
            </w:tcBorders>
            <w:vAlign w:val="center"/>
          </w:tcPr>
          <w:p w14:paraId="7B281613" w14:textId="61A36F19" w:rsidR="007B697C" w:rsidRPr="006C67D5" w:rsidRDefault="006C67D5" w:rsidP="00313051">
            <w:pPr>
              <w:ind w:right="-106"/>
              <w:jc w:val="left"/>
              <w:rPr>
                <w:szCs w:val="21"/>
              </w:rPr>
            </w:pPr>
            <w:r w:rsidRPr="006C67D5">
              <w:rPr>
                <w:rFonts w:hint="eastAsia"/>
                <w:szCs w:val="21"/>
              </w:rPr>
              <w:t>①</w:t>
            </w:r>
            <w:r w:rsidR="004120B8" w:rsidRPr="006C67D5">
              <w:rPr>
                <w:rFonts w:hint="eastAsia"/>
                <w:szCs w:val="21"/>
              </w:rPr>
              <w:t xml:space="preserve">　　　　　　</w:t>
            </w:r>
            <w:r>
              <w:rPr>
                <w:rFonts w:hint="eastAsia"/>
                <w:szCs w:val="21"/>
              </w:rPr>
              <w:t xml:space="preserve"> </w:t>
            </w:r>
            <w:r w:rsidR="00313051">
              <w:rPr>
                <w:rFonts w:hint="eastAsia"/>
                <w:szCs w:val="21"/>
              </w:rPr>
              <w:t xml:space="preserve">　</w:t>
            </w:r>
            <w:r w:rsidR="007B697C" w:rsidRPr="006C67D5">
              <w:rPr>
                <w:rFonts w:hint="eastAsia"/>
                <w:szCs w:val="21"/>
              </w:rPr>
              <w:t>円</w:t>
            </w:r>
          </w:p>
        </w:tc>
      </w:tr>
      <w:tr w:rsidR="007B697C" w:rsidRPr="004F55A3" w14:paraId="781D3AAA" w14:textId="77777777" w:rsidTr="00313051">
        <w:trPr>
          <w:trHeight w:val="794"/>
          <w:jc w:val="center"/>
        </w:trPr>
        <w:tc>
          <w:tcPr>
            <w:tcW w:w="2259" w:type="dxa"/>
            <w:tcBorders>
              <w:bottom w:val="double" w:sz="4" w:space="0" w:color="auto"/>
            </w:tcBorders>
            <w:vAlign w:val="center"/>
          </w:tcPr>
          <w:p w14:paraId="00554640" w14:textId="77777777" w:rsidR="007B697C" w:rsidRPr="004F55A3" w:rsidRDefault="007B697C" w:rsidP="004F55A3">
            <w:pPr>
              <w:jc w:val="center"/>
              <w:rPr>
                <w:sz w:val="22"/>
              </w:rPr>
            </w:pPr>
            <w:r w:rsidRPr="004F55A3">
              <w:rPr>
                <w:rFonts w:hint="eastAsia"/>
                <w:sz w:val="22"/>
              </w:rPr>
              <w:t>軽油</w:t>
            </w:r>
          </w:p>
        </w:tc>
        <w:tc>
          <w:tcPr>
            <w:tcW w:w="1134" w:type="dxa"/>
            <w:tcBorders>
              <w:bottom w:val="double" w:sz="4" w:space="0" w:color="auto"/>
            </w:tcBorders>
            <w:vAlign w:val="center"/>
          </w:tcPr>
          <w:p w14:paraId="6274B2A8" w14:textId="77777777" w:rsidR="007B697C" w:rsidRPr="004F55A3" w:rsidRDefault="007B697C" w:rsidP="004F55A3">
            <w:pPr>
              <w:jc w:val="center"/>
              <w:rPr>
                <w:sz w:val="22"/>
              </w:rPr>
            </w:pPr>
            <w:r w:rsidRPr="004F55A3">
              <w:rPr>
                <w:rFonts w:hint="eastAsia"/>
                <w:sz w:val="22"/>
              </w:rPr>
              <w:t>JIS規格</w:t>
            </w:r>
          </w:p>
        </w:tc>
        <w:tc>
          <w:tcPr>
            <w:tcW w:w="1134" w:type="dxa"/>
            <w:tcBorders>
              <w:bottom w:val="double" w:sz="4" w:space="0" w:color="auto"/>
            </w:tcBorders>
            <w:vAlign w:val="center"/>
          </w:tcPr>
          <w:p w14:paraId="31F6B3B8" w14:textId="17D8C38E" w:rsidR="004120B8" w:rsidRPr="00487AAC" w:rsidRDefault="006C67D5" w:rsidP="006C67D5">
            <w:pPr>
              <w:ind w:rightChars="-12" w:right="-25"/>
              <w:jc w:val="center"/>
              <w:rPr>
                <w:sz w:val="22"/>
              </w:rPr>
            </w:pPr>
            <w:r w:rsidRPr="00487AAC">
              <w:rPr>
                <w:rFonts w:hint="eastAsia"/>
                <w:sz w:val="22"/>
              </w:rPr>
              <w:t xml:space="preserve"> </w:t>
            </w:r>
            <w:r w:rsidR="001F3637" w:rsidRPr="00487AAC">
              <w:rPr>
                <w:sz w:val="22"/>
              </w:rPr>
              <w:t>1</w:t>
            </w:r>
            <w:r w:rsidR="001F3637" w:rsidRPr="00487AAC">
              <w:rPr>
                <w:rFonts w:hint="eastAsia"/>
                <w:sz w:val="22"/>
              </w:rPr>
              <w:t>,</w:t>
            </w:r>
            <w:r w:rsidR="00487AAC" w:rsidRPr="00487AAC">
              <w:rPr>
                <w:rFonts w:hint="eastAsia"/>
                <w:sz w:val="22"/>
              </w:rPr>
              <w:t>590</w:t>
            </w:r>
            <w:r w:rsidR="0070629F" w:rsidRPr="00487AAC">
              <w:rPr>
                <w:rFonts w:hint="eastAsia"/>
                <w:sz w:val="22"/>
              </w:rPr>
              <w:t>Ｌ</w:t>
            </w:r>
          </w:p>
        </w:tc>
        <w:tc>
          <w:tcPr>
            <w:tcW w:w="1701" w:type="dxa"/>
            <w:tcBorders>
              <w:bottom w:val="double" w:sz="4" w:space="0" w:color="auto"/>
            </w:tcBorders>
            <w:vAlign w:val="center"/>
          </w:tcPr>
          <w:p w14:paraId="60597627" w14:textId="3B50C59F" w:rsidR="007B697C" w:rsidRPr="004F55A3" w:rsidRDefault="00313051" w:rsidP="00313051">
            <w:pPr>
              <w:jc w:val="right"/>
              <w:rPr>
                <w:sz w:val="22"/>
              </w:rPr>
            </w:pPr>
            <w:r>
              <w:rPr>
                <w:rFonts w:hint="eastAsia"/>
                <w:sz w:val="22"/>
              </w:rPr>
              <w:t>円</w:t>
            </w:r>
          </w:p>
        </w:tc>
        <w:tc>
          <w:tcPr>
            <w:tcW w:w="2268" w:type="dxa"/>
            <w:tcBorders>
              <w:bottom w:val="double" w:sz="4" w:space="0" w:color="auto"/>
            </w:tcBorders>
            <w:vAlign w:val="center"/>
          </w:tcPr>
          <w:p w14:paraId="6316ADFA" w14:textId="0EEEF627" w:rsidR="00304FCB" w:rsidRPr="006C67D5" w:rsidRDefault="006C67D5" w:rsidP="00313051">
            <w:pPr>
              <w:jc w:val="left"/>
              <w:rPr>
                <w:szCs w:val="21"/>
              </w:rPr>
            </w:pPr>
            <w:r w:rsidRPr="006C67D5">
              <w:rPr>
                <w:rFonts w:hint="eastAsia"/>
                <w:szCs w:val="21"/>
              </w:rPr>
              <w:t xml:space="preserve">②　　　　　</w:t>
            </w:r>
            <w:r>
              <w:rPr>
                <w:rFonts w:hint="eastAsia"/>
                <w:szCs w:val="21"/>
              </w:rPr>
              <w:t xml:space="preserve">　 </w:t>
            </w:r>
            <w:r w:rsidR="00313051">
              <w:rPr>
                <w:rFonts w:hint="eastAsia"/>
                <w:szCs w:val="21"/>
              </w:rPr>
              <w:t xml:space="preserve">  </w:t>
            </w:r>
            <w:r w:rsidRPr="006C67D5">
              <w:rPr>
                <w:rFonts w:hint="eastAsia"/>
                <w:szCs w:val="21"/>
              </w:rPr>
              <w:t>円</w:t>
            </w:r>
          </w:p>
        </w:tc>
      </w:tr>
      <w:tr w:rsidR="00313051" w:rsidRPr="004F55A3" w14:paraId="1C6BB353" w14:textId="77777777" w:rsidTr="00313051">
        <w:trPr>
          <w:trHeight w:val="624"/>
          <w:jc w:val="center"/>
        </w:trPr>
        <w:tc>
          <w:tcPr>
            <w:tcW w:w="2259" w:type="dxa"/>
            <w:vMerge w:val="restart"/>
            <w:tcBorders>
              <w:top w:val="double" w:sz="4" w:space="0" w:color="auto"/>
            </w:tcBorders>
            <w:vAlign w:val="center"/>
          </w:tcPr>
          <w:p w14:paraId="14608CB6" w14:textId="77777777" w:rsidR="00313051" w:rsidRPr="004F55A3" w:rsidRDefault="00313051" w:rsidP="004F55A3">
            <w:pPr>
              <w:jc w:val="center"/>
              <w:rPr>
                <w:sz w:val="22"/>
              </w:rPr>
            </w:pPr>
            <w:r w:rsidRPr="004F55A3">
              <w:rPr>
                <w:rFonts w:hint="eastAsia"/>
                <w:sz w:val="22"/>
              </w:rPr>
              <w:t>合計</w:t>
            </w:r>
          </w:p>
        </w:tc>
        <w:tc>
          <w:tcPr>
            <w:tcW w:w="3969" w:type="dxa"/>
            <w:gridSpan w:val="3"/>
            <w:vMerge w:val="restart"/>
            <w:tcBorders>
              <w:top w:val="double" w:sz="4" w:space="0" w:color="auto"/>
              <w:tr2bl w:val="single" w:sz="4" w:space="0" w:color="auto"/>
            </w:tcBorders>
            <w:vAlign w:val="center"/>
          </w:tcPr>
          <w:p w14:paraId="5702ECD2" w14:textId="77777777" w:rsidR="00313051" w:rsidRPr="004F55A3" w:rsidRDefault="00313051" w:rsidP="00BE4E27">
            <w:pPr>
              <w:rPr>
                <w:sz w:val="22"/>
              </w:rPr>
            </w:pPr>
          </w:p>
        </w:tc>
        <w:tc>
          <w:tcPr>
            <w:tcW w:w="2268" w:type="dxa"/>
            <w:tcBorders>
              <w:top w:val="double" w:sz="4" w:space="0" w:color="auto"/>
              <w:bottom w:val="nil"/>
            </w:tcBorders>
            <w:vAlign w:val="center"/>
          </w:tcPr>
          <w:p w14:paraId="264411CD" w14:textId="121C867D" w:rsidR="00313051" w:rsidRPr="006C67D5" w:rsidRDefault="00313051" w:rsidP="00313051">
            <w:pPr>
              <w:rPr>
                <w:szCs w:val="21"/>
              </w:rPr>
            </w:pPr>
            <w:r w:rsidRPr="006C67D5">
              <w:rPr>
                <w:rFonts w:hint="eastAsia"/>
                <w:szCs w:val="21"/>
              </w:rPr>
              <w:t>③（①＋②）</w:t>
            </w:r>
          </w:p>
        </w:tc>
      </w:tr>
      <w:tr w:rsidR="00313051" w:rsidRPr="004F55A3" w14:paraId="4695E9E6" w14:textId="77777777" w:rsidTr="00313051">
        <w:trPr>
          <w:trHeight w:val="562"/>
          <w:jc w:val="center"/>
        </w:trPr>
        <w:tc>
          <w:tcPr>
            <w:tcW w:w="2259" w:type="dxa"/>
            <w:vMerge/>
            <w:tcBorders>
              <w:top w:val="nil"/>
            </w:tcBorders>
            <w:vAlign w:val="center"/>
          </w:tcPr>
          <w:p w14:paraId="280A92EC" w14:textId="77777777" w:rsidR="00313051" w:rsidRPr="004F55A3" w:rsidRDefault="00313051" w:rsidP="004F55A3">
            <w:pPr>
              <w:jc w:val="center"/>
              <w:rPr>
                <w:sz w:val="22"/>
              </w:rPr>
            </w:pPr>
          </w:p>
        </w:tc>
        <w:tc>
          <w:tcPr>
            <w:tcW w:w="3969" w:type="dxa"/>
            <w:gridSpan w:val="3"/>
            <w:vMerge/>
            <w:tcBorders>
              <w:top w:val="nil"/>
              <w:tr2bl w:val="single" w:sz="4" w:space="0" w:color="auto"/>
            </w:tcBorders>
            <w:vAlign w:val="center"/>
          </w:tcPr>
          <w:p w14:paraId="38B33F1A" w14:textId="77777777" w:rsidR="00313051" w:rsidRPr="004F55A3" w:rsidRDefault="00313051" w:rsidP="00BE4E27">
            <w:pPr>
              <w:rPr>
                <w:sz w:val="22"/>
              </w:rPr>
            </w:pPr>
          </w:p>
        </w:tc>
        <w:tc>
          <w:tcPr>
            <w:tcW w:w="2268" w:type="dxa"/>
            <w:tcBorders>
              <w:top w:val="nil"/>
            </w:tcBorders>
            <w:vAlign w:val="center"/>
          </w:tcPr>
          <w:p w14:paraId="4F889A57" w14:textId="35063A21" w:rsidR="00313051" w:rsidRPr="006C67D5" w:rsidRDefault="00313051" w:rsidP="00313051">
            <w:pPr>
              <w:jc w:val="right"/>
              <w:rPr>
                <w:szCs w:val="21"/>
              </w:rPr>
            </w:pPr>
            <w:r>
              <w:rPr>
                <w:rFonts w:hint="eastAsia"/>
                <w:szCs w:val="21"/>
              </w:rPr>
              <w:t>円</w:t>
            </w:r>
          </w:p>
        </w:tc>
      </w:tr>
    </w:tbl>
    <w:p w14:paraId="6ACB466D" w14:textId="77777777" w:rsidR="00304FCB" w:rsidRPr="00304FCB" w:rsidRDefault="004120B8" w:rsidP="00BE4E27">
      <w:r w:rsidRPr="00304FCB">
        <w:rPr>
          <w:rFonts w:hint="eastAsia"/>
        </w:rPr>
        <w:t xml:space="preserve">　</w:t>
      </w:r>
      <w:r w:rsidR="00E8780A">
        <w:rPr>
          <w:rFonts w:hint="eastAsia"/>
        </w:rPr>
        <w:t xml:space="preserve"> </w:t>
      </w:r>
      <w:r w:rsidRPr="00304FCB">
        <w:rPr>
          <w:rFonts w:hint="eastAsia"/>
        </w:rPr>
        <w:t>※</w:t>
      </w:r>
      <w:r w:rsidR="00304FCB" w:rsidRPr="00304FCB">
        <w:rPr>
          <w:rFonts w:hint="eastAsia"/>
        </w:rPr>
        <w:t>「</w:t>
      </w:r>
      <w:r w:rsidRPr="00304FCB">
        <w:rPr>
          <w:rFonts w:hint="eastAsia"/>
        </w:rPr>
        <w:t>単価</w:t>
      </w:r>
      <w:r w:rsidR="00304FCB" w:rsidRPr="00304FCB">
        <w:rPr>
          <w:rFonts w:hint="eastAsia"/>
        </w:rPr>
        <w:t>」</w:t>
      </w:r>
      <w:r w:rsidR="006C67D5">
        <w:rPr>
          <w:rFonts w:hint="eastAsia"/>
        </w:rPr>
        <w:t>について</w:t>
      </w:r>
    </w:p>
    <w:p w14:paraId="1359A42F" w14:textId="77777777" w:rsidR="00304FCB" w:rsidRDefault="00304FCB" w:rsidP="00BE4E27">
      <w:r w:rsidRPr="00304FCB">
        <w:rPr>
          <w:rFonts w:hint="eastAsia"/>
        </w:rPr>
        <w:t xml:space="preserve">　　　</w:t>
      </w:r>
      <w:r>
        <w:rPr>
          <w:rFonts w:hint="eastAsia"/>
        </w:rPr>
        <w:t>消費税抜きの金額を記入すること。</w:t>
      </w:r>
      <w:r w:rsidR="00AF6121">
        <w:rPr>
          <w:rFonts w:hint="eastAsia"/>
        </w:rPr>
        <w:t>（</w:t>
      </w:r>
      <w:r w:rsidR="00E8780A" w:rsidRPr="00E8780A">
        <w:rPr>
          <w:rFonts w:hint="eastAsia"/>
        </w:rPr>
        <w:t>小数点第１位まで記載可</w:t>
      </w:r>
      <w:r w:rsidR="00AF6121">
        <w:rPr>
          <w:rFonts w:hint="eastAsia"/>
        </w:rPr>
        <w:t>）</w:t>
      </w:r>
    </w:p>
    <w:p w14:paraId="70FC57CB" w14:textId="77777777" w:rsidR="00304FCB" w:rsidRPr="00304FCB" w:rsidRDefault="00304FCB" w:rsidP="00BE4E27">
      <w:r w:rsidRPr="00304FCB">
        <w:rPr>
          <w:rFonts w:hint="eastAsia"/>
        </w:rPr>
        <w:t xml:space="preserve">　　　</w:t>
      </w:r>
      <w:r>
        <w:rPr>
          <w:rFonts w:hint="eastAsia"/>
        </w:rPr>
        <w:t>ガソリン税、石油税、軽油</w:t>
      </w:r>
      <w:r w:rsidR="00C631F2">
        <w:rPr>
          <w:rFonts w:hint="eastAsia"/>
        </w:rPr>
        <w:t>引取</w:t>
      </w:r>
      <w:r>
        <w:rPr>
          <w:rFonts w:hint="eastAsia"/>
        </w:rPr>
        <w:t>税</w:t>
      </w:r>
      <w:r w:rsidR="00C631F2">
        <w:rPr>
          <w:rFonts w:hint="eastAsia"/>
        </w:rPr>
        <w:t>を含めた金額を記入すること。</w:t>
      </w:r>
    </w:p>
    <w:p w14:paraId="1BC0F3D8" w14:textId="77777777" w:rsidR="007B697C" w:rsidRDefault="007B697C" w:rsidP="00BE4E27">
      <w:pPr>
        <w:rPr>
          <w:sz w:val="24"/>
        </w:rPr>
      </w:pPr>
    </w:p>
    <w:p w14:paraId="54576AED" w14:textId="77777777" w:rsidR="007B697C" w:rsidRDefault="007B697C" w:rsidP="00BE4E27">
      <w:pPr>
        <w:rPr>
          <w:sz w:val="24"/>
        </w:rPr>
      </w:pPr>
    </w:p>
    <w:p w14:paraId="38ADEE8C" w14:textId="77777777" w:rsidR="00BE4E27" w:rsidRDefault="00BE4E27" w:rsidP="003D6486">
      <w:pPr>
        <w:ind w:firstLineChars="100" w:firstLine="240"/>
        <w:rPr>
          <w:sz w:val="24"/>
        </w:rPr>
      </w:pPr>
      <w:r>
        <w:rPr>
          <w:rFonts w:hint="eastAsia"/>
          <w:sz w:val="24"/>
        </w:rPr>
        <w:t>新潟県財務規則及びこれに基づく入札条件を承知のうえ入札します。</w:t>
      </w:r>
    </w:p>
    <w:p w14:paraId="03A552A5" w14:textId="77777777" w:rsidR="00BE4E27" w:rsidRDefault="00BE4E27" w:rsidP="00BE4E27">
      <w:pPr>
        <w:rPr>
          <w:sz w:val="24"/>
        </w:rPr>
      </w:pPr>
    </w:p>
    <w:p w14:paraId="786038FD" w14:textId="77777777" w:rsidR="00BE4E27" w:rsidRDefault="00E8780A" w:rsidP="00BE4E27">
      <w:pPr>
        <w:rPr>
          <w:sz w:val="24"/>
        </w:rPr>
      </w:pPr>
      <w:r>
        <w:rPr>
          <w:rFonts w:hint="eastAsia"/>
          <w:sz w:val="24"/>
        </w:rPr>
        <w:t xml:space="preserve">　　</w:t>
      </w:r>
      <w:r w:rsidR="001D15B7">
        <w:rPr>
          <w:rFonts w:hint="eastAsia"/>
          <w:sz w:val="24"/>
        </w:rPr>
        <w:t>令和</w:t>
      </w:r>
      <w:r w:rsidR="00D70B50">
        <w:rPr>
          <w:rFonts w:hint="eastAsia"/>
          <w:sz w:val="24"/>
        </w:rPr>
        <w:t xml:space="preserve">　　　</w:t>
      </w:r>
      <w:r w:rsidR="00CB55A2">
        <w:rPr>
          <w:rFonts w:hint="eastAsia"/>
          <w:sz w:val="24"/>
        </w:rPr>
        <w:t xml:space="preserve">年　</w:t>
      </w:r>
      <w:r w:rsidR="00D70B50">
        <w:rPr>
          <w:rFonts w:hint="eastAsia"/>
          <w:sz w:val="24"/>
        </w:rPr>
        <w:t xml:space="preserve">　　</w:t>
      </w:r>
      <w:r w:rsidR="00824EEF">
        <w:rPr>
          <w:rFonts w:hint="eastAsia"/>
          <w:sz w:val="24"/>
        </w:rPr>
        <w:t xml:space="preserve">月　</w:t>
      </w:r>
      <w:r w:rsidR="00D70B50">
        <w:rPr>
          <w:rFonts w:hint="eastAsia"/>
          <w:sz w:val="24"/>
        </w:rPr>
        <w:t xml:space="preserve">　　</w:t>
      </w:r>
      <w:r w:rsidR="00BE4E27">
        <w:rPr>
          <w:rFonts w:hint="eastAsia"/>
          <w:sz w:val="24"/>
        </w:rPr>
        <w:t>日</w:t>
      </w:r>
    </w:p>
    <w:p w14:paraId="1E7732D4" w14:textId="77777777" w:rsidR="00BE4E27" w:rsidRDefault="00BE4E27" w:rsidP="00BE4E27">
      <w:pPr>
        <w:rPr>
          <w:sz w:val="24"/>
        </w:rPr>
      </w:pPr>
    </w:p>
    <w:p w14:paraId="5DE5BEAA" w14:textId="77777777" w:rsidR="00BE4E27" w:rsidRDefault="00BE4E27" w:rsidP="00BE4E27">
      <w:pPr>
        <w:rPr>
          <w:sz w:val="24"/>
        </w:rPr>
      </w:pPr>
      <w:r>
        <w:rPr>
          <w:rFonts w:hint="eastAsia"/>
          <w:sz w:val="24"/>
        </w:rPr>
        <w:t xml:space="preserve">　　　　　　　　　　　　　</w:t>
      </w:r>
      <w:r w:rsidR="00880152">
        <w:rPr>
          <w:rFonts w:hint="eastAsia"/>
          <w:sz w:val="24"/>
        </w:rPr>
        <w:t>所　 在 　地</w:t>
      </w:r>
    </w:p>
    <w:p w14:paraId="51D05CD1" w14:textId="77777777" w:rsidR="00BE4E27" w:rsidRDefault="00BE4E27" w:rsidP="00BE4E27">
      <w:pPr>
        <w:rPr>
          <w:sz w:val="24"/>
        </w:rPr>
      </w:pPr>
      <w:r>
        <w:rPr>
          <w:rFonts w:hint="eastAsia"/>
          <w:sz w:val="24"/>
        </w:rPr>
        <w:t xml:space="preserve">　　　　　　　　　　　　　</w:t>
      </w:r>
      <w:r w:rsidR="00880152">
        <w:rPr>
          <w:rFonts w:hint="eastAsia"/>
          <w:sz w:val="24"/>
        </w:rPr>
        <w:t>商号又は名称</w:t>
      </w:r>
    </w:p>
    <w:p w14:paraId="4185AEB1" w14:textId="77777777" w:rsidR="00BE4E27" w:rsidRDefault="00880152" w:rsidP="00880152">
      <w:pPr>
        <w:rPr>
          <w:sz w:val="24"/>
        </w:rPr>
      </w:pPr>
      <w:r>
        <w:rPr>
          <w:rFonts w:hint="eastAsia"/>
          <w:sz w:val="24"/>
        </w:rPr>
        <w:t xml:space="preserve">　　　　　　　　　　　　</w:t>
      </w:r>
      <w:r w:rsidR="00E8780A">
        <w:rPr>
          <w:rFonts w:hint="eastAsia"/>
          <w:sz w:val="24"/>
        </w:rPr>
        <w:t xml:space="preserve">　</w:t>
      </w:r>
      <w:r w:rsidRPr="00E8780A">
        <w:rPr>
          <w:rFonts w:hint="eastAsia"/>
          <w:spacing w:val="30"/>
          <w:kern w:val="0"/>
          <w:sz w:val="24"/>
          <w:fitText w:val="1440" w:id="-2096429824"/>
        </w:rPr>
        <w:t>代表者氏</w:t>
      </w:r>
      <w:r w:rsidRPr="00E8780A">
        <w:rPr>
          <w:rFonts w:hint="eastAsia"/>
          <w:kern w:val="0"/>
          <w:sz w:val="24"/>
          <w:fitText w:val="1440" w:id="-2096429824"/>
        </w:rPr>
        <w:t>名</w:t>
      </w:r>
      <w:r>
        <w:rPr>
          <w:rFonts w:hint="eastAsia"/>
          <w:sz w:val="24"/>
        </w:rPr>
        <w:t xml:space="preserve">　　　　　　　　　　　　　　</w:t>
      </w:r>
      <w:r w:rsidR="00E8780A">
        <w:rPr>
          <w:rFonts w:hint="eastAsia"/>
          <w:sz w:val="24"/>
        </w:rPr>
        <w:t xml:space="preserve"> </w:t>
      </w:r>
      <w:r>
        <w:rPr>
          <w:rFonts w:hint="eastAsia"/>
          <w:sz w:val="24"/>
        </w:rPr>
        <w:t>㊞</w:t>
      </w:r>
    </w:p>
    <w:p w14:paraId="408BA44D" w14:textId="77777777" w:rsidR="00BE4E27" w:rsidRDefault="00BE4E27" w:rsidP="00880152">
      <w:pPr>
        <w:rPr>
          <w:sz w:val="24"/>
        </w:rPr>
      </w:pPr>
    </w:p>
    <w:p w14:paraId="482AFC4F" w14:textId="77777777" w:rsidR="00E8780A" w:rsidRPr="00E8780A" w:rsidRDefault="00E8780A" w:rsidP="00880152">
      <w:pPr>
        <w:rPr>
          <w:sz w:val="24"/>
        </w:rPr>
      </w:pPr>
    </w:p>
    <w:p w14:paraId="341E307A" w14:textId="77777777" w:rsidR="00BE4E27" w:rsidRDefault="00BE4E27" w:rsidP="00880152">
      <w:pPr>
        <w:ind w:firstLineChars="1300" w:firstLine="3120"/>
        <w:rPr>
          <w:sz w:val="24"/>
        </w:rPr>
      </w:pPr>
      <w:r>
        <w:rPr>
          <w:rFonts w:hint="eastAsia"/>
          <w:sz w:val="24"/>
        </w:rPr>
        <w:t>代理人</w:t>
      </w:r>
      <w:r w:rsidR="00880152">
        <w:rPr>
          <w:rFonts w:hint="eastAsia"/>
          <w:sz w:val="24"/>
        </w:rPr>
        <w:t>（受任者）</w:t>
      </w:r>
      <w:r>
        <w:rPr>
          <w:rFonts w:hint="eastAsia"/>
          <w:sz w:val="24"/>
        </w:rPr>
        <w:t xml:space="preserve">　　　　　　　　　</w:t>
      </w:r>
      <w:r w:rsidR="00880152">
        <w:rPr>
          <w:rFonts w:hint="eastAsia"/>
          <w:sz w:val="24"/>
        </w:rPr>
        <w:t xml:space="preserve">　　</w:t>
      </w:r>
      <w:r>
        <w:rPr>
          <w:rFonts w:hint="eastAsia"/>
          <w:sz w:val="24"/>
        </w:rPr>
        <w:t xml:space="preserve">　</w:t>
      </w:r>
      <w:r w:rsidR="00E8780A">
        <w:rPr>
          <w:rFonts w:hint="eastAsia"/>
          <w:sz w:val="24"/>
        </w:rPr>
        <w:t xml:space="preserve"> </w:t>
      </w:r>
      <w:r w:rsidR="00880152">
        <w:rPr>
          <w:rFonts w:hint="eastAsia"/>
          <w:sz w:val="24"/>
        </w:rPr>
        <w:t>㊞</w:t>
      </w:r>
    </w:p>
    <w:p w14:paraId="053680A1" w14:textId="77777777" w:rsidR="00BE4E27" w:rsidRPr="00880152" w:rsidRDefault="00BE4E27" w:rsidP="00BE4E27">
      <w:pPr>
        <w:rPr>
          <w:sz w:val="24"/>
        </w:rPr>
      </w:pPr>
    </w:p>
    <w:p w14:paraId="16F15ED5" w14:textId="77777777" w:rsidR="00E8780A" w:rsidRDefault="00E8780A" w:rsidP="00BE4E27">
      <w:pPr>
        <w:rPr>
          <w:sz w:val="24"/>
        </w:rPr>
      </w:pPr>
    </w:p>
    <w:p w14:paraId="44CFC9A6" w14:textId="77777777" w:rsidR="00E8780A" w:rsidRDefault="00E8780A" w:rsidP="00BE4E27">
      <w:pPr>
        <w:rPr>
          <w:sz w:val="24"/>
        </w:rPr>
      </w:pPr>
    </w:p>
    <w:p w14:paraId="7277CEF3" w14:textId="77777777" w:rsidR="00987769" w:rsidRPr="003A4BCB" w:rsidRDefault="002E7807" w:rsidP="00E8780A">
      <w:pPr>
        <w:ind w:firstLineChars="100" w:firstLine="240"/>
        <w:rPr>
          <w:sz w:val="24"/>
        </w:rPr>
      </w:pPr>
      <w:r>
        <w:rPr>
          <w:rFonts w:hint="eastAsia"/>
          <w:sz w:val="24"/>
        </w:rPr>
        <w:t>新潟県</w:t>
      </w:r>
      <w:r w:rsidR="006D1B32">
        <w:rPr>
          <w:rFonts w:hint="eastAsia"/>
          <w:sz w:val="24"/>
        </w:rPr>
        <w:t>上越</w:t>
      </w:r>
      <w:r>
        <w:rPr>
          <w:rFonts w:hint="eastAsia"/>
          <w:sz w:val="24"/>
        </w:rPr>
        <w:t>地域振興局長</w:t>
      </w:r>
      <w:r w:rsidR="00BE4E27">
        <w:rPr>
          <w:rFonts w:hint="eastAsia"/>
          <w:sz w:val="24"/>
        </w:rPr>
        <w:t xml:space="preserve">　</w:t>
      </w:r>
      <w:r w:rsidR="006D1B32">
        <w:rPr>
          <w:rFonts w:hint="eastAsia"/>
          <w:sz w:val="24"/>
        </w:rPr>
        <w:t xml:space="preserve">　</w:t>
      </w:r>
      <w:r w:rsidR="00BE4E27">
        <w:rPr>
          <w:rFonts w:hint="eastAsia"/>
          <w:sz w:val="24"/>
        </w:rPr>
        <w:t>様</w:t>
      </w:r>
    </w:p>
    <w:sectPr w:rsidR="00987769" w:rsidRPr="003A4BCB" w:rsidSect="00E8780A">
      <w:pgSz w:w="11906" w:h="16838" w:code="9"/>
      <w:pgMar w:top="1304" w:right="1644" w:bottom="1134" w:left="1644"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7C773" w14:textId="77777777" w:rsidR="00602815" w:rsidRDefault="00602815" w:rsidP="00987769">
      <w:r>
        <w:separator/>
      </w:r>
    </w:p>
  </w:endnote>
  <w:endnote w:type="continuationSeparator" w:id="0">
    <w:p w14:paraId="3A47C7FB" w14:textId="77777777" w:rsidR="00602815" w:rsidRDefault="00602815" w:rsidP="00987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1ED77" w14:textId="77777777" w:rsidR="00602815" w:rsidRDefault="00602815" w:rsidP="00987769">
      <w:r>
        <w:separator/>
      </w:r>
    </w:p>
  </w:footnote>
  <w:footnote w:type="continuationSeparator" w:id="0">
    <w:p w14:paraId="30054B5D" w14:textId="77777777" w:rsidR="00602815" w:rsidRDefault="00602815" w:rsidP="009877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C332B"/>
    <w:multiLevelType w:val="hybridMultilevel"/>
    <w:tmpl w:val="28F6A93E"/>
    <w:lvl w:ilvl="0" w:tplc="E818A442">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0F35B8"/>
    <w:multiLevelType w:val="hybridMultilevel"/>
    <w:tmpl w:val="AA8AE090"/>
    <w:lvl w:ilvl="0" w:tplc="A5B8EBA4">
      <w:start w:val="2"/>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2776228A"/>
    <w:multiLevelType w:val="hybridMultilevel"/>
    <w:tmpl w:val="FAC030B0"/>
    <w:lvl w:ilvl="0" w:tplc="00A2C340">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30988373">
    <w:abstractNumId w:val="0"/>
  </w:num>
  <w:num w:numId="2" w16cid:durableId="1408922558">
    <w:abstractNumId w:val="2"/>
  </w:num>
  <w:num w:numId="3" w16cid:durableId="53162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D5"/>
    <w:rsid w:val="00046C35"/>
    <w:rsid w:val="0008662E"/>
    <w:rsid w:val="001003FD"/>
    <w:rsid w:val="001059DB"/>
    <w:rsid w:val="001115BC"/>
    <w:rsid w:val="001308C7"/>
    <w:rsid w:val="00147AFF"/>
    <w:rsid w:val="001721E1"/>
    <w:rsid w:val="00176736"/>
    <w:rsid w:val="001B3F53"/>
    <w:rsid w:val="001B53D6"/>
    <w:rsid w:val="001D15B7"/>
    <w:rsid w:val="001F3637"/>
    <w:rsid w:val="001F7FD9"/>
    <w:rsid w:val="002368E3"/>
    <w:rsid w:val="00240EF2"/>
    <w:rsid w:val="00276A4E"/>
    <w:rsid w:val="002B5524"/>
    <w:rsid w:val="002D3B11"/>
    <w:rsid w:val="002E35CC"/>
    <w:rsid w:val="002E7807"/>
    <w:rsid w:val="00300D03"/>
    <w:rsid w:val="00304FCB"/>
    <w:rsid w:val="00313051"/>
    <w:rsid w:val="0035126E"/>
    <w:rsid w:val="00352C69"/>
    <w:rsid w:val="00355A37"/>
    <w:rsid w:val="003A4BCB"/>
    <w:rsid w:val="003B516F"/>
    <w:rsid w:val="003C0D28"/>
    <w:rsid w:val="003D6486"/>
    <w:rsid w:val="004120B8"/>
    <w:rsid w:val="0043276F"/>
    <w:rsid w:val="004665C2"/>
    <w:rsid w:val="00476C7B"/>
    <w:rsid w:val="00487AAC"/>
    <w:rsid w:val="00494C66"/>
    <w:rsid w:val="004B6586"/>
    <w:rsid w:val="004B71B2"/>
    <w:rsid w:val="004D3147"/>
    <w:rsid w:val="004F55A3"/>
    <w:rsid w:val="00521D25"/>
    <w:rsid w:val="00574700"/>
    <w:rsid w:val="005B199D"/>
    <w:rsid w:val="005E4FF9"/>
    <w:rsid w:val="00602815"/>
    <w:rsid w:val="00610C67"/>
    <w:rsid w:val="006152EC"/>
    <w:rsid w:val="0063671B"/>
    <w:rsid w:val="0064547D"/>
    <w:rsid w:val="006731F0"/>
    <w:rsid w:val="006C67D5"/>
    <w:rsid w:val="006D1B32"/>
    <w:rsid w:val="006F751B"/>
    <w:rsid w:val="007049BD"/>
    <w:rsid w:val="0070629F"/>
    <w:rsid w:val="0070657E"/>
    <w:rsid w:val="00776C33"/>
    <w:rsid w:val="00783392"/>
    <w:rsid w:val="007B697C"/>
    <w:rsid w:val="0080668C"/>
    <w:rsid w:val="00812150"/>
    <w:rsid w:val="00824EEF"/>
    <w:rsid w:val="008455A3"/>
    <w:rsid w:val="00880152"/>
    <w:rsid w:val="0088722B"/>
    <w:rsid w:val="008C1CB2"/>
    <w:rsid w:val="00940333"/>
    <w:rsid w:val="00987769"/>
    <w:rsid w:val="009C5CB2"/>
    <w:rsid w:val="00A14072"/>
    <w:rsid w:val="00A23FBC"/>
    <w:rsid w:val="00A31502"/>
    <w:rsid w:val="00A70409"/>
    <w:rsid w:val="00A76EC1"/>
    <w:rsid w:val="00A924B9"/>
    <w:rsid w:val="00AA47C3"/>
    <w:rsid w:val="00AB07B9"/>
    <w:rsid w:val="00AF6121"/>
    <w:rsid w:val="00B369D5"/>
    <w:rsid w:val="00B86989"/>
    <w:rsid w:val="00BB01D2"/>
    <w:rsid w:val="00BB10D1"/>
    <w:rsid w:val="00BE4E27"/>
    <w:rsid w:val="00C33ED4"/>
    <w:rsid w:val="00C37BFD"/>
    <w:rsid w:val="00C631F2"/>
    <w:rsid w:val="00C64B9E"/>
    <w:rsid w:val="00CA5228"/>
    <w:rsid w:val="00CB55A2"/>
    <w:rsid w:val="00CC52E8"/>
    <w:rsid w:val="00CE120E"/>
    <w:rsid w:val="00CE5F09"/>
    <w:rsid w:val="00D70B50"/>
    <w:rsid w:val="00DB6B58"/>
    <w:rsid w:val="00E70F3D"/>
    <w:rsid w:val="00E77BB2"/>
    <w:rsid w:val="00E804A4"/>
    <w:rsid w:val="00E80924"/>
    <w:rsid w:val="00E8780A"/>
    <w:rsid w:val="00E92062"/>
    <w:rsid w:val="00F04CD2"/>
    <w:rsid w:val="00FB1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857F62"/>
  <w15:chartTrackingRefBased/>
  <w15:docId w15:val="{8D740A58-2E6B-4385-AB98-65E5F12D1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673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header"/>
    <w:basedOn w:val="a"/>
    <w:link w:val="a6"/>
    <w:rsid w:val="00987769"/>
    <w:pPr>
      <w:tabs>
        <w:tab w:val="center" w:pos="4252"/>
        <w:tab w:val="right" w:pos="8504"/>
      </w:tabs>
      <w:snapToGrid w:val="0"/>
    </w:pPr>
  </w:style>
  <w:style w:type="character" w:customStyle="1" w:styleId="a6">
    <w:name w:val="ヘッダー (文字)"/>
    <w:link w:val="a5"/>
    <w:rsid w:val="00987769"/>
    <w:rPr>
      <w:kern w:val="2"/>
      <w:sz w:val="21"/>
      <w:szCs w:val="24"/>
    </w:rPr>
  </w:style>
  <w:style w:type="paragraph" w:styleId="a7">
    <w:name w:val="footer"/>
    <w:basedOn w:val="a"/>
    <w:link w:val="a8"/>
    <w:rsid w:val="00987769"/>
    <w:pPr>
      <w:tabs>
        <w:tab w:val="center" w:pos="4252"/>
        <w:tab w:val="right" w:pos="8504"/>
      </w:tabs>
      <w:snapToGrid w:val="0"/>
    </w:pPr>
  </w:style>
  <w:style w:type="character" w:customStyle="1" w:styleId="a8">
    <w:name w:val="フッター (文字)"/>
    <w:link w:val="a7"/>
    <w:rsid w:val="00987769"/>
    <w:rPr>
      <w:kern w:val="2"/>
      <w:sz w:val="21"/>
      <w:szCs w:val="24"/>
    </w:rPr>
  </w:style>
  <w:style w:type="paragraph" w:styleId="a9">
    <w:name w:val="Balloon Text"/>
    <w:basedOn w:val="a"/>
    <w:link w:val="aa"/>
    <w:rsid w:val="00CA5228"/>
    <w:rPr>
      <w:rFonts w:ascii="Arial" w:eastAsia="ＭＳ ゴシック" w:hAnsi="Arial"/>
      <w:sz w:val="18"/>
      <w:szCs w:val="18"/>
    </w:rPr>
  </w:style>
  <w:style w:type="character" w:customStyle="1" w:styleId="aa">
    <w:name w:val="吹き出し (文字)"/>
    <w:link w:val="a9"/>
    <w:rsid w:val="00CA5228"/>
    <w:rPr>
      <w:rFonts w:ascii="Arial" w:eastAsia="ＭＳ ゴシック" w:hAnsi="Arial" w:cs="Times New Roman"/>
      <w:kern w:val="2"/>
      <w:sz w:val="18"/>
      <w:szCs w:val="18"/>
    </w:rPr>
  </w:style>
  <w:style w:type="table" w:styleId="ab">
    <w:name w:val="Table Grid"/>
    <w:basedOn w:val="a1"/>
    <w:rsid w:val="007B6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5765E-C1DA-4F81-B8B5-782D6C5DD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69</Words>
  <Characters>398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　　任　　状</vt:lpstr>
      <vt:lpstr>委　　任　　状</vt:lpstr>
    </vt:vector>
  </TitlesOfParts>
  <Company>新潟県</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任　　状</dc:title>
  <dc:subject/>
  <dc:creator>新潟県</dc:creator>
  <cp:keywords/>
  <cp:lastModifiedBy>新潟県</cp:lastModifiedBy>
  <cp:revision>6</cp:revision>
  <cp:lastPrinted>2020-03-01T03:07:00Z</cp:lastPrinted>
  <dcterms:created xsi:type="dcterms:W3CDTF">2025-03-05T10:30:00Z</dcterms:created>
  <dcterms:modified xsi:type="dcterms:W3CDTF">2026-02-16T02:11:00Z</dcterms:modified>
</cp:coreProperties>
</file>