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6715" w14:textId="77777777" w:rsidR="008820CE" w:rsidRDefault="008820CE" w:rsidP="008820CE">
      <w:pPr>
        <w:rPr>
          <w:rFonts w:ascii="ＭＳ 明朝" w:hAnsi="ＭＳ 明朝" w:hint="default"/>
        </w:rPr>
      </w:pPr>
      <w:r>
        <w:rPr>
          <w:rFonts w:ascii="ＭＳ 明朝" w:hAnsi="ＭＳ 明朝"/>
        </w:rPr>
        <w:t>別紙</w:t>
      </w:r>
      <w:r w:rsidR="00713445">
        <w:rPr>
          <w:rFonts w:ascii="ＭＳ 明朝" w:hAnsi="ＭＳ 明朝"/>
        </w:rPr>
        <w:t>２</w:t>
      </w:r>
    </w:p>
    <w:p w14:paraId="470A63E0" w14:textId="77777777" w:rsidR="008820CE" w:rsidRPr="00DD6DCF" w:rsidRDefault="008820CE" w:rsidP="008820CE">
      <w:pPr>
        <w:jc w:val="center"/>
        <w:rPr>
          <w:rFonts w:ascii="ＭＳ 明朝" w:hAnsi="ＭＳ 明朝" w:hint="default"/>
          <w:sz w:val="24"/>
          <w:szCs w:val="24"/>
        </w:rPr>
      </w:pPr>
      <w:r w:rsidRPr="00DD6DCF">
        <w:rPr>
          <w:rFonts w:ascii="ＭＳ 明朝" w:hAnsi="ＭＳ 明朝"/>
          <w:sz w:val="24"/>
          <w:szCs w:val="24"/>
        </w:rPr>
        <w:t>応 札 仕 様 書</w:t>
      </w:r>
    </w:p>
    <w:p w14:paraId="74A65AA5" w14:textId="77777777" w:rsidR="008820CE" w:rsidRPr="001549FD" w:rsidRDefault="008820CE" w:rsidP="008820CE">
      <w:pPr>
        <w:jc w:val="right"/>
        <w:rPr>
          <w:rFonts w:ascii="ＭＳ 明朝" w:hAnsi="ＭＳ 明朝" w:hint="default"/>
          <w:color w:val="auto"/>
        </w:rPr>
      </w:pPr>
      <w:r w:rsidRPr="001549FD">
        <w:rPr>
          <w:rFonts w:ascii="ＭＳ 明朝" w:hAnsi="ＭＳ 明朝"/>
          <w:color w:val="auto"/>
        </w:rPr>
        <w:t>令和 　年 　月　 日</w:t>
      </w:r>
    </w:p>
    <w:p w14:paraId="2CF056B7" w14:textId="77777777" w:rsidR="008820CE" w:rsidRDefault="00602666" w:rsidP="008820CE">
      <w:pPr>
        <w:ind w:firstLineChars="100" w:firstLine="213"/>
        <w:rPr>
          <w:rFonts w:ascii="ＭＳ 明朝" w:hAnsi="ＭＳ 明朝" w:hint="default"/>
        </w:rPr>
      </w:pPr>
      <w:r>
        <w:rPr>
          <w:rFonts w:ascii="ＭＳ 明朝" w:hAnsi="ＭＳ 明朝"/>
        </w:rPr>
        <w:t>新潟県</w:t>
      </w:r>
      <w:r w:rsidR="008820CE">
        <w:rPr>
          <w:rFonts w:ascii="ＭＳ 明朝" w:hAnsi="ＭＳ 明朝"/>
        </w:rPr>
        <w:t>新潟地域振興局長　様</w:t>
      </w:r>
    </w:p>
    <w:p w14:paraId="1B3B7E2E" w14:textId="77777777" w:rsidR="008820CE" w:rsidRPr="00DD6DCF" w:rsidRDefault="008820CE" w:rsidP="008820CE">
      <w:pPr>
        <w:rPr>
          <w:rFonts w:ascii="ＭＳ 明朝" w:hAnsi="ＭＳ 明朝" w:hint="default"/>
        </w:rPr>
      </w:pPr>
    </w:p>
    <w:p w14:paraId="54645A11" w14:textId="77777777" w:rsidR="008820CE" w:rsidRPr="00DD6DCF" w:rsidRDefault="008820CE" w:rsidP="008820CE">
      <w:pPr>
        <w:ind w:firstLineChars="2000" w:firstLine="4252"/>
        <w:rPr>
          <w:rFonts w:ascii="ＭＳ 明朝" w:hAnsi="ＭＳ 明朝" w:hint="default"/>
        </w:rPr>
      </w:pPr>
      <w:r w:rsidRPr="00DD6DCF">
        <w:rPr>
          <w:rFonts w:ascii="ＭＳ 明朝" w:hAnsi="ＭＳ 明朝"/>
        </w:rPr>
        <w:t>所 在 地</w:t>
      </w:r>
    </w:p>
    <w:p w14:paraId="28E01039" w14:textId="77777777" w:rsidR="008820CE" w:rsidRPr="00DD6DCF" w:rsidRDefault="008820CE" w:rsidP="008820CE">
      <w:pPr>
        <w:ind w:firstLineChars="2000" w:firstLine="4252"/>
        <w:rPr>
          <w:rFonts w:ascii="ＭＳ 明朝" w:hAnsi="ＭＳ 明朝" w:hint="default"/>
        </w:rPr>
      </w:pPr>
      <w:r w:rsidRPr="00DD6DCF">
        <w:rPr>
          <w:rFonts w:ascii="ＭＳ 明朝" w:hAnsi="ＭＳ 明朝"/>
        </w:rPr>
        <w:t>商号又は名称</w:t>
      </w:r>
    </w:p>
    <w:p w14:paraId="36DB3093" w14:textId="77777777" w:rsidR="008820CE" w:rsidRDefault="008820CE" w:rsidP="008820CE">
      <w:pPr>
        <w:ind w:firstLineChars="2000" w:firstLine="4252"/>
        <w:rPr>
          <w:rFonts w:ascii="ＭＳ 明朝" w:hAnsi="ＭＳ 明朝" w:hint="default"/>
        </w:rPr>
      </w:pPr>
      <w:r w:rsidRPr="00DD6DCF">
        <w:rPr>
          <w:rFonts w:ascii="ＭＳ 明朝" w:hAnsi="ＭＳ 明朝"/>
        </w:rPr>
        <w:t>代表者</w:t>
      </w:r>
      <w:r w:rsidR="001B023E">
        <w:rPr>
          <w:rFonts w:ascii="ＭＳ 明朝" w:hAnsi="ＭＳ 明朝"/>
        </w:rPr>
        <w:t>職</w:t>
      </w:r>
      <w:r w:rsidRPr="00DD6DCF">
        <w:rPr>
          <w:rFonts w:ascii="ＭＳ 明朝" w:hAnsi="ＭＳ 明朝"/>
        </w:rPr>
        <w:t>氏名</w:t>
      </w:r>
      <w:r w:rsidRPr="00DD6DCF">
        <w:rPr>
          <w:rFonts w:ascii="ＭＳ 明朝" w:hAnsi="ＭＳ 明朝" w:hint="default"/>
        </w:rPr>
        <w:t xml:space="preserve"> </w:t>
      </w:r>
      <w:r>
        <w:rPr>
          <w:rFonts w:ascii="ＭＳ 明朝" w:hAnsi="ＭＳ 明朝"/>
        </w:rPr>
        <w:t xml:space="preserve">　　　　　　　　　　　　</w:t>
      </w:r>
      <w:r w:rsidR="00140105">
        <w:rPr>
          <w:rFonts w:ascii="ＭＳ 明朝" w:hAnsi="ＭＳ 明朝"/>
        </w:rPr>
        <w:t>印</w:t>
      </w:r>
    </w:p>
    <w:p w14:paraId="11E35763" w14:textId="77777777" w:rsidR="008820CE" w:rsidRPr="00DD6DCF" w:rsidRDefault="008820CE" w:rsidP="008820CE">
      <w:pPr>
        <w:ind w:firstLineChars="2000" w:firstLine="4252"/>
        <w:rPr>
          <w:rFonts w:ascii="ＭＳ 明朝" w:hAnsi="ＭＳ 明朝" w:hint="default"/>
        </w:rPr>
      </w:pPr>
    </w:p>
    <w:p w14:paraId="599C3E97" w14:textId="33DCDF30" w:rsidR="008820CE" w:rsidRDefault="008820CE" w:rsidP="008820CE">
      <w:pPr>
        <w:ind w:firstLineChars="100" w:firstLine="213"/>
        <w:rPr>
          <w:rFonts w:ascii="ＭＳ 明朝" w:hAnsi="ＭＳ 明朝" w:hint="default"/>
        </w:rPr>
      </w:pPr>
      <w:r w:rsidRPr="00DD6DCF">
        <w:rPr>
          <w:rFonts w:ascii="ＭＳ 明朝" w:hAnsi="ＭＳ 明朝"/>
        </w:rPr>
        <w:t>当社が納入を予定している電子複写機の仕様は下記のとおり</w:t>
      </w:r>
      <w:r>
        <w:rPr>
          <w:rFonts w:ascii="ＭＳ 明朝" w:hAnsi="ＭＳ 明朝"/>
        </w:rPr>
        <w:t>です。この仕様は、</w:t>
      </w:r>
      <w:r w:rsidRPr="001549FD">
        <w:rPr>
          <w:rFonts w:ascii="ＭＳ 明朝" w:hAnsi="ＭＳ 明朝"/>
          <w:color w:val="auto"/>
        </w:rPr>
        <w:t>令和</w:t>
      </w:r>
      <w:r w:rsidR="009E6352">
        <w:rPr>
          <w:rFonts w:ascii="ＭＳ 明朝" w:hAnsi="ＭＳ 明朝"/>
          <w:color w:val="auto"/>
        </w:rPr>
        <w:t>８</w:t>
      </w:r>
      <w:r w:rsidRPr="001549FD">
        <w:rPr>
          <w:rFonts w:ascii="ＭＳ 明朝" w:hAnsi="ＭＳ 明朝"/>
          <w:color w:val="auto"/>
        </w:rPr>
        <w:t>年</w:t>
      </w:r>
      <w:r w:rsidR="00882B88">
        <w:rPr>
          <w:rFonts w:ascii="ＭＳ 明朝" w:hAnsi="ＭＳ 明朝"/>
          <w:color w:val="auto"/>
        </w:rPr>
        <w:t>７</w:t>
      </w:r>
      <w:r w:rsidRPr="001549FD">
        <w:rPr>
          <w:rFonts w:ascii="ＭＳ 明朝" w:hAnsi="ＭＳ 明朝"/>
          <w:color w:val="auto"/>
        </w:rPr>
        <w:t>月</w:t>
      </w:r>
      <w:r w:rsidR="00882B88">
        <w:rPr>
          <w:rFonts w:ascii="ＭＳ 明朝" w:hAnsi="ＭＳ 明朝"/>
          <w:color w:val="auto"/>
        </w:rPr>
        <w:t>３</w:t>
      </w:r>
      <w:r w:rsidRPr="001549FD">
        <w:rPr>
          <w:rFonts w:ascii="ＭＳ 明朝" w:hAnsi="ＭＳ 明朝"/>
          <w:color w:val="auto"/>
        </w:rPr>
        <w:t>日</w:t>
      </w:r>
      <w:r w:rsidRPr="00DD6DCF">
        <w:rPr>
          <w:rFonts w:ascii="ＭＳ 明朝" w:hAnsi="ＭＳ 明朝"/>
        </w:rPr>
        <w:t>に実施する「電子複写機による複写サービス」の競争入札にかかる仕様書の性能等を満たすことに相違ありません。</w:t>
      </w:r>
    </w:p>
    <w:p w14:paraId="5A1A0796" w14:textId="77777777" w:rsidR="00530738" w:rsidRPr="008820CE" w:rsidRDefault="00530738" w:rsidP="009E76A3">
      <w:pPr>
        <w:ind w:left="425" w:hangingChars="200" w:hanging="425"/>
        <w:rPr>
          <w:rFonts w:hint="default"/>
        </w:rPr>
      </w:pP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6188"/>
      </w:tblGrid>
      <w:tr w:rsidR="008820CE" w14:paraId="035D21BC" w14:textId="77777777" w:rsidTr="004A1424">
        <w:tc>
          <w:tcPr>
            <w:tcW w:w="2630" w:type="dxa"/>
            <w:vMerge w:val="restart"/>
            <w:vAlign w:val="center"/>
          </w:tcPr>
          <w:p w14:paraId="33A1F270" w14:textId="77777777" w:rsidR="008820CE" w:rsidRDefault="008820CE" w:rsidP="00F462A1">
            <w:pPr>
              <w:jc w:val="center"/>
              <w:rPr>
                <w:rFonts w:hint="default"/>
              </w:rPr>
            </w:pPr>
            <w:r>
              <w:t>応札機器</w:t>
            </w:r>
          </w:p>
        </w:tc>
        <w:tc>
          <w:tcPr>
            <w:tcW w:w="6188" w:type="dxa"/>
          </w:tcPr>
          <w:p w14:paraId="66DE9092" w14:textId="77777777" w:rsidR="008820CE" w:rsidRDefault="008820CE" w:rsidP="008820CE">
            <w:pPr>
              <w:rPr>
                <w:rFonts w:hint="default"/>
              </w:rPr>
            </w:pPr>
            <w:r>
              <w:t>メーカー</w:t>
            </w:r>
          </w:p>
        </w:tc>
      </w:tr>
      <w:tr w:rsidR="008820CE" w14:paraId="08DCC7D8" w14:textId="77777777" w:rsidTr="004A1424">
        <w:tc>
          <w:tcPr>
            <w:tcW w:w="2630" w:type="dxa"/>
            <w:vMerge/>
          </w:tcPr>
          <w:p w14:paraId="26E3E3F8" w14:textId="77777777" w:rsidR="008820CE" w:rsidRDefault="008820CE" w:rsidP="009E76A3">
            <w:pPr>
              <w:rPr>
                <w:rFonts w:hint="default"/>
              </w:rPr>
            </w:pPr>
          </w:p>
        </w:tc>
        <w:tc>
          <w:tcPr>
            <w:tcW w:w="6188" w:type="dxa"/>
          </w:tcPr>
          <w:p w14:paraId="0FAD5D31" w14:textId="77777777" w:rsidR="008820CE" w:rsidRDefault="008820CE" w:rsidP="009E76A3">
            <w:pPr>
              <w:rPr>
                <w:rFonts w:hint="default"/>
              </w:rPr>
            </w:pPr>
            <w:r>
              <w:t>機　　器</w:t>
            </w:r>
          </w:p>
        </w:tc>
      </w:tr>
    </w:tbl>
    <w:p w14:paraId="18EB4EF0" w14:textId="77777777" w:rsidR="00530738" w:rsidRDefault="00530738" w:rsidP="009E76A3">
      <w:pPr>
        <w:ind w:left="425" w:hangingChars="200" w:hanging="425"/>
        <w:rPr>
          <w:rFonts w:hint="default"/>
        </w:rPr>
      </w:pP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5054"/>
        <w:gridCol w:w="1134"/>
      </w:tblGrid>
      <w:tr w:rsidR="004E661A" w14:paraId="2F5DD754" w14:textId="77777777" w:rsidTr="004A1424">
        <w:tc>
          <w:tcPr>
            <w:tcW w:w="8818" w:type="dxa"/>
            <w:gridSpan w:val="3"/>
          </w:tcPr>
          <w:p w14:paraId="163FF9C6" w14:textId="77777777" w:rsidR="004E661A" w:rsidRDefault="004E661A" w:rsidP="00AD672B">
            <w:pPr>
              <w:jc w:val="center"/>
              <w:rPr>
                <w:rFonts w:hint="default"/>
              </w:rPr>
            </w:pPr>
            <w:r>
              <w:t>基　　本　　機　　能</w:t>
            </w:r>
          </w:p>
        </w:tc>
      </w:tr>
      <w:tr w:rsidR="008820CE" w14:paraId="0FE55F00" w14:textId="77777777" w:rsidTr="004A1424">
        <w:tc>
          <w:tcPr>
            <w:tcW w:w="2630" w:type="dxa"/>
          </w:tcPr>
          <w:p w14:paraId="3E1A8669" w14:textId="77777777" w:rsidR="008820CE" w:rsidRDefault="004E661A" w:rsidP="004E661A">
            <w:pPr>
              <w:jc w:val="center"/>
              <w:rPr>
                <w:rFonts w:hint="default"/>
              </w:rPr>
            </w:pPr>
            <w:r>
              <w:t>項目</w:t>
            </w:r>
          </w:p>
        </w:tc>
        <w:tc>
          <w:tcPr>
            <w:tcW w:w="5054" w:type="dxa"/>
          </w:tcPr>
          <w:p w14:paraId="1AA33C45" w14:textId="77777777" w:rsidR="008820CE" w:rsidRDefault="00E5123E" w:rsidP="004E661A">
            <w:pPr>
              <w:jc w:val="center"/>
              <w:rPr>
                <w:rFonts w:hint="default"/>
              </w:rPr>
            </w:pPr>
            <w:r w:rsidRPr="00E5123E">
              <w:t>機能</w:t>
            </w:r>
            <w:r w:rsidR="004E661A">
              <w:t>詳細</w:t>
            </w:r>
          </w:p>
        </w:tc>
        <w:tc>
          <w:tcPr>
            <w:tcW w:w="1134" w:type="dxa"/>
          </w:tcPr>
          <w:p w14:paraId="034BD98B" w14:textId="77777777" w:rsidR="008820CE" w:rsidRDefault="004E661A" w:rsidP="004E661A">
            <w:pPr>
              <w:jc w:val="center"/>
              <w:rPr>
                <w:rFonts w:hint="default"/>
              </w:rPr>
            </w:pPr>
            <w:r w:rsidRPr="004E661A">
              <w:t>適合状況</w:t>
            </w:r>
          </w:p>
        </w:tc>
      </w:tr>
      <w:tr w:rsidR="004E661A" w14:paraId="4807F841" w14:textId="77777777" w:rsidTr="004A1424">
        <w:tc>
          <w:tcPr>
            <w:tcW w:w="2630" w:type="dxa"/>
          </w:tcPr>
          <w:p w14:paraId="6D7A2AA3" w14:textId="77777777" w:rsidR="004E661A" w:rsidRPr="00D14898" w:rsidRDefault="004E661A" w:rsidP="004E661A">
            <w:pPr>
              <w:ind w:left="425" w:hangingChars="200" w:hanging="425"/>
              <w:rPr>
                <w:rFonts w:hint="default"/>
                <w:color w:val="auto"/>
              </w:rPr>
            </w:pPr>
            <w:r w:rsidRPr="00D14898">
              <w:rPr>
                <w:color w:val="auto"/>
              </w:rPr>
              <w:t>最大原稿サイズ</w:t>
            </w:r>
          </w:p>
        </w:tc>
        <w:tc>
          <w:tcPr>
            <w:tcW w:w="5054" w:type="dxa"/>
          </w:tcPr>
          <w:p w14:paraId="02C2A36F" w14:textId="77777777" w:rsidR="004E661A" w:rsidRPr="00B66949" w:rsidRDefault="004E661A" w:rsidP="004E661A">
            <w:pPr>
              <w:ind w:left="425" w:hangingChars="200" w:hanging="425"/>
              <w:rPr>
                <w:rFonts w:ascii="ＭＳ 明朝" w:hAnsi="ＭＳ 明朝" w:hint="default"/>
              </w:rPr>
            </w:pPr>
            <w:r w:rsidRPr="00B66949">
              <w:rPr>
                <w:rFonts w:ascii="ＭＳ 明朝" w:hAnsi="ＭＳ 明朝"/>
              </w:rPr>
              <w:t>A3</w:t>
            </w:r>
          </w:p>
        </w:tc>
        <w:tc>
          <w:tcPr>
            <w:tcW w:w="1134" w:type="dxa"/>
          </w:tcPr>
          <w:p w14:paraId="00048250" w14:textId="77777777" w:rsidR="004E661A" w:rsidRDefault="004E661A" w:rsidP="004E661A">
            <w:pPr>
              <w:jc w:val="center"/>
              <w:rPr>
                <w:rFonts w:hint="default"/>
              </w:rPr>
            </w:pPr>
            <w:r>
              <w:t>適・否</w:t>
            </w:r>
          </w:p>
        </w:tc>
      </w:tr>
      <w:tr w:rsidR="004E661A" w14:paraId="4B78E27B" w14:textId="77777777" w:rsidTr="004A1424">
        <w:tc>
          <w:tcPr>
            <w:tcW w:w="2630" w:type="dxa"/>
          </w:tcPr>
          <w:p w14:paraId="74CBA122" w14:textId="77777777" w:rsidR="004E661A" w:rsidRPr="00D14898" w:rsidRDefault="004E661A" w:rsidP="004E661A">
            <w:pPr>
              <w:ind w:left="425" w:hangingChars="200" w:hanging="425"/>
              <w:rPr>
                <w:rFonts w:hint="default"/>
                <w:color w:val="auto"/>
              </w:rPr>
            </w:pPr>
            <w:r w:rsidRPr="00D14898">
              <w:rPr>
                <w:color w:val="auto"/>
              </w:rPr>
              <w:t>複写サイズ</w:t>
            </w:r>
          </w:p>
        </w:tc>
        <w:tc>
          <w:tcPr>
            <w:tcW w:w="5054" w:type="dxa"/>
          </w:tcPr>
          <w:p w14:paraId="42F1885E" w14:textId="77777777" w:rsidR="004E661A" w:rsidRPr="00B66949" w:rsidRDefault="004E661A" w:rsidP="004E661A">
            <w:pPr>
              <w:ind w:left="425" w:hangingChars="200" w:hanging="425"/>
              <w:rPr>
                <w:rFonts w:ascii="ＭＳ 明朝" w:hAnsi="ＭＳ 明朝" w:hint="default"/>
              </w:rPr>
            </w:pPr>
            <w:r w:rsidRPr="00B66949">
              <w:rPr>
                <w:rFonts w:ascii="ＭＳ 明朝" w:hAnsi="ＭＳ 明朝"/>
              </w:rPr>
              <w:t>A3（横）から官製はがき（手差し可）</w:t>
            </w:r>
          </w:p>
        </w:tc>
        <w:tc>
          <w:tcPr>
            <w:tcW w:w="1134" w:type="dxa"/>
          </w:tcPr>
          <w:p w14:paraId="47095118" w14:textId="77777777" w:rsidR="004E661A" w:rsidRDefault="004E661A" w:rsidP="004E661A">
            <w:pPr>
              <w:jc w:val="center"/>
              <w:rPr>
                <w:rFonts w:hint="default"/>
              </w:rPr>
            </w:pPr>
            <w:r w:rsidRPr="00E5123E">
              <w:t>適・否</w:t>
            </w:r>
          </w:p>
        </w:tc>
      </w:tr>
      <w:tr w:rsidR="004E661A" w14:paraId="03D62AD7" w14:textId="77777777" w:rsidTr="004A1424">
        <w:tc>
          <w:tcPr>
            <w:tcW w:w="2630" w:type="dxa"/>
          </w:tcPr>
          <w:p w14:paraId="77955D93" w14:textId="77777777" w:rsidR="004E661A" w:rsidRPr="00D14898" w:rsidRDefault="004E661A" w:rsidP="004E661A">
            <w:pPr>
              <w:rPr>
                <w:rFonts w:hint="default"/>
                <w:color w:val="auto"/>
              </w:rPr>
            </w:pPr>
            <w:r w:rsidRPr="00D14898">
              <w:rPr>
                <w:color w:val="auto"/>
              </w:rPr>
              <w:t>複写倍率</w:t>
            </w:r>
          </w:p>
        </w:tc>
        <w:tc>
          <w:tcPr>
            <w:tcW w:w="5054" w:type="dxa"/>
          </w:tcPr>
          <w:p w14:paraId="3833C8E3" w14:textId="77777777" w:rsidR="004E661A" w:rsidRPr="00B66949" w:rsidRDefault="004E661A" w:rsidP="004E661A">
            <w:pPr>
              <w:rPr>
                <w:rFonts w:ascii="ＭＳ 明朝" w:hAnsi="ＭＳ 明朝" w:hint="default"/>
              </w:rPr>
            </w:pPr>
            <w:r w:rsidRPr="00B66949">
              <w:rPr>
                <w:rFonts w:ascii="ＭＳ 明朝" w:hAnsi="ＭＳ 明朝"/>
              </w:rPr>
              <w:t>固定及び任意（25%～400％）の倍率による縮小・拡大</w:t>
            </w:r>
          </w:p>
        </w:tc>
        <w:tc>
          <w:tcPr>
            <w:tcW w:w="1134" w:type="dxa"/>
          </w:tcPr>
          <w:p w14:paraId="35AE894D" w14:textId="77777777" w:rsidR="004E661A" w:rsidRDefault="004E661A" w:rsidP="004E661A">
            <w:pPr>
              <w:jc w:val="center"/>
              <w:rPr>
                <w:rFonts w:hint="default"/>
              </w:rPr>
            </w:pPr>
            <w:r>
              <w:t>適・否</w:t>
            </w:r>
          </w:p>
        </w:tc>
      </w:tr>
      <w:tr w:rsidR="004E661A" w14:paraId="218E077A" w14:textId="77777777" w:rsidTr="004A1424">
        <w:tc>
          <w:tcPr>
            <w:tcW w:w="2630" w:type="dxa"/>
          </w:tcPr>
          <w:p w14:paraId="4A3621BE" w14:textId="77777777" w:rsidR="004E661A" w:rsidRPr="00D14898" w:rsidRDefault="004E661A" w:rsidP="004E661A">
            <w:pPr>
              <w:ind w:left="425" w:hangingChars="200" w:hanging="425"/>
              <w:rPr>
                <w:rFonts w:hint="default"/>
                <w:color w:val="auto"/>
              </w:rPr>
            </w:pPr>
            <w:r w:rsidRPr="00D14898">
              <w:rPr>
                <w:color w:val="auto"/>
              </w:rPr>
              <w:t>ウォームアップタイム</w:t>
            </w:r>
          </w:p>
        </w:tc>
        <w:tc>
          <w:tcPr>
            <w:tcW w:w="5054" w:type="dxa"/>
          </w:tcPr>
          <w:p w14:paraId="19B9533D" w14:textId="77777777" w:rsidR="004E661A" w:rsidRPr="00D1007E" w:rsidRDefault="004E661A" w:rsidP="004E661A">
            <w:pPr>
              <w:rPr>
                <w:rFonts w:ascii="ＭＳ 明朝" w:hAnsi="ＭＳ 明朝" w:hint="default"/>
                <w:color w:val="auto"/>
              </w:rPr>
            </w:pPr>
            <w:r w:rsidRPr="00D1007E">
              <w:rPr>
                <w:rFonts w:ascii="ＭＳ 明朝" w:hAnsi="ＭＳ 明朝"/>
                <w:color w:val="auto"/>
              </w:rPr>
              <w:t>30秒以下</w:t>
            </w:r>
          </w:p>
        </w:tc>
        <w:tc>
          <w:tcPr>
            <w:tcW w:w="1134" w:type="dxa"/>
          </w:tcPr>
          <w:p w14:paraId="75BAFD22" w14:textId="77777777" w:rsidR="004E661A" w:rsidRDefault="004E661A" w:rsidP="004E661A">
            <w:pPr>
              <w:jc w:val="center"/>
              <w:rPr>
                <w:rFonts w:hint="default"/>
              </w:rPr>
            </w:pPr>
            <w:r w:rsidRPr="00E5123E">
              <w:t>適・否</w:t>
            </w:r>
          </w:p>
        </w:tc>
      </w:tr>
      <w:tr w:rsidR="004E661A" w14:paraId="02DECC43" w14:textId="77777777" w:rsidTr="004A1424">
        <w:tc>
          <w:tcPr>
            <w:tcW w:w="2630" w:type="dxa"/>
          </w:tcPr>
          <w:p w14:paraId="60C18C30" w14:textId="77777777" w:rsidR="004E661A" w:rsidRPr="00D14898" w:rsidRDefault="004E661A" w:rsidP="004E661A">
            <w:pPr>
              <w:ind w:left="425" w:hangingChars="200" w:hanging="425"/>
              <w:rPr>
                <w:rFonts w:hint="default"/>
                <w:color w:val="auto"/>
              </w:rPr>
            </w:pPr>
            <w:r w:rsidRPr="00D14898">
              <w:rPr>
                <w:color w:val="auto"/>
              </w:rPr>
              <w:t>ファーストコピータイム</w:t>
            </w:r>
          </w:p>
        </w:tc>
        <w:tc>
          <w:tcPr>
            <w:tcW w:w="5054" w:type="dxa"/>
          </w:tcPr>
          <w:p w14:paraId="7C2C0877"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6秒以下</w:t>
            </w:r>
          </w:p>
        </w:tc>
        <w:tc>
          <w:tcPr>
            <w:tcW w:w="1134" w:type="dxa"/>
          </w:tcPr>
          <w:p w14:paraId="404DC72C" w14:textId="77777777" w:rsidR="004E661A" w:rsidRDefault="004E661A" w:rsidP="004E661A">
            <w:pPr>
              <w:jc w:val="center"/>
              <w:rPr>
                <w:rFonts w:hint="default"/>
              </w:rPr>
            </w:pPr>
            <w:r>
              <w:t>適・否</w:t>
            </w:r>
          </w:p>
        </w:tc>
      </w:tr>
      <w:tr w:rsidR="004E661A" w14:paraId="3AE52245" w14:textId="77777777" w:rsidTr="004A1424">
        <w:tc>
          <w:tcPr>
            <w:tcW w:w="2630" w:type="dxa"/>
          </w:tcPr>
          <w:p w14:paraId="384EE1AF" w14:textId="77777777" w:rsidR="004E661A" w:rsidRPr="00D14898" w:rsidRDefault="004E661A" w:rsidP="004E661A">
            <w:pPr>
              <w:ind w:left="425" w:hangingChars="200" w:hanging="425"/>
              <w:rPr>
                <w:rFonts w:hint="default"/>
                <w:color w:val="auto"/>
              </w:rPr>
            </w:pPr>
            <w:r w:rsidRPr="00D14898">
              <w:rPr>
                <w:color w:val="auto"/>
              </w:rPr>
              <w:t>カラー対応</w:t>
            </w:r>
          </w:p>
        </w:tc>
        <w:tc>
          <w:tcPr>
            <w:tcW w:w="5054" w:type="dxa"/>
          </w:tcPr>
          <w:p w14:paraId="4534CB05"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フルカラー</w:t>
            </w:r>
          </w:p>
        </w:tc>
        <w:tc>
          <w:tcPr>
            <w:tcW w:w="1134" w:type="dxa"/>
          </w:tcPr>
          <w:p w14:paraId="155D647F" w14:textId="77777777" w:rsidR="004E661A" w:rsidRDefault="004E661A" w:rsidP="004E661A">
            <w:pPr>
              <w:jc w:val="center"/>
              <w:rPr>
                <w:rFonts w:hint="default"/>
              </w:rPr>
            </w:pPr>
            <w:r w:rsidRPr="00E5123E">
              <w:t>適・否</w:t>
            </w:r>
          </w:p>
        </w:tc>
      </w:tr>
      <w:tr w:rsidR="004E661A" w14:paraId="4B2FB3C1" w14:textId="77777777" w:rsidTr="004A1424">
        <w:tc>
          <w:tcPr>
            <w:tcW w:w="2630" w:type="dxa"/>
          </w:tcPr>
          <w:p w14:paraId="03608B82" w14:textId="77777777" w:rsidR="004E661A" w:rsidRPr="00D14898" w:rsidRDefault="004E661A" w:rsidP="004E661A">
            <w:pPr>
              <w:ind w:left="425" w:hangingChars="200" w:hanging="425"/>
              <w:rPr>
                <w:rFonts w:hint="default"/>
                <w:color w:val="auto"/>
              </w:rPr>
            </w:pPr>
            <w:r w:rsidRPr="00D14898">
              <w:rPr>
                <w:color w:val="auto"/>
              </w:rPr>
              <w:t>読み取り解像度</w:t>
            </w:r>
          </w:p>
        </w:tc>
        <w:tc>
          <w:tcPr>
            <w:tcW w:w="5054" w:type="dxa"/>
          </w:tcPr>
          <w:p w14:paraId="29D4B6EC"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600dpi×600dpi以上</w:t>
            </w:r>
          </w:p>
        </w:tc>
        <w:tc>
          <w:tcPr>
            <w:tcW w:w="1134" w:type="dxa"/>
          </w:tcPr>
          <w:p w14:paraId="607A3427" w14:textId="77777777" w:rsidR="004E661A" w:rsidRDefault="004E661A" w:rsidP="004E661A">
            <w:pPr>
              <w:jc w:val="center"/>
              <w:rPr>
                <w:rFonts w:hint="default"/>
              </w:rPr>
            </w:pPr>
            <w:r>
              <w:t>適・否</w:t>
            </w:r>
          </w:p>
        </w:tc>
      </w:tr>
      <w:tr w:rsidR="004E661A" w14:paraId="60369F88" w14:textId="77777777" w:rsidTr="004A1424">
        <w:tc>
          <w:tcPr>
            <w:tcW w:w="2630" w:type="dxa"/>
          </w:tcPr>
          <w:p w14:paraId="000FC90F" w14:textId="77777777" w:rsidR="004E661A" w:rsidRPr="00D14898" w:rsidRDefault="004E661A" w:rsidP="004E661A">
            <w:pPr>
              <w:ind w:left="425" w:hangingChars="200" w:hanging="425"/>
              <w:rPr>
                <w:rFonts w:hint="default"/>
                <w:color w:val="auto"/>
              </w:rPr>
            </w:pPr>
            <w:r w:rsidRPr="00D14898">
              <w:rPr>
                <w:color w:val="auto"/>
              </w:rPr>
              <w:t>メモリー容量</w:t>
            </w:r>
          </w:p>
        </w:tc>
        <w:tc>
          <w:tcPr>
            <w:tcW w:w="5054" w:type="dxa"/>
          </w:tcPr>
          <w:p w14:paraId="78A10509"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2GB以上</w:t>
            </w:r>
          </w:p>
        </w:tc>
        <w:tc>
          <w:tcPr>
            <w:tcW w:w="1134" w:type="dxa"/>
          </w:tcPr>
          <w:p w14:paraId="544B1A23" w14:textId="77777777" w:rsidR="004E661A" w:rsidRDefault="004E661A" w:rsidP="004E661A">
            <w:pPr>
              <w:jc w:val="center"/>
              <w:rPr>
                <w:rFonts w:hint="default"/>
              </w:rPr>
            </w:pPr>
            <w:r w:rsidRPr="00E5123E">
              <w:t>適・否</w:t>
            </w:r>
          </w:p>
        </w:tc>
      </w:tr>
      <w:tr w:rsidR="004E661A" w14:paraId="47461DF2" w14:textId="77777777" w:rsidTr="004A1424">
        <w:tc>
          <w:tcPr>
            <w:tcW w:w="2630" w:type="dxa"/>
          </w:tcPr>
          <w:p w14:paraId="2A93170C" w14:textId="77777777" w:rsidR="004E661A" w:rsidRPr="00D14898" w:rsidRDefault="004E661A" w:rsidP="004E661A">
            <w:pPr>
              <w:ind w:left="425" w:hangingChars="200" w:hanging="425"/>
              <w:rPr>
                <w:rFonts w:hint="default"/>
                <w:color w:val="auto"/>
              </w:rPr>
            </w:pPr>
            <w:r w:rsidRPr="00D14898">
              <w:rPr>
                <w:color w:val="auto"/>
              </w:rPr>
              <w:t>ストレージ容量</w:t>
            </w:r>
          </w:p>
        </w:tc>
        <w:tc>
          <w:tcPr>
            <w:tcW w:w="5054" w:type="dxa"/>
          </w:tcPr>
          <w:p w14:paraId="67E7FDC0"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80GB以上</w:t>
            </w:r>
          </w:p>
        </w:tc>
        <w:tc>
          <w:tcPr>
            <w:tcW w:w="1134" w:type="dxa"/>
          </w:tcPr>
          <w:p w14:paraId="49FE9926" w14:textId="77777777" w:rsidR="004E661A" w:rsidRDefault="004E661A" w:rsidP="004E661A">
            <w:pPr>
              <w:jc w:val="center"/>
              <w:rPr>
                <w:rFonts w:hint="default"/>
              </w:rPr>
            </w:pPr>
            <w:r>
              <w:t>適・否</w:t>
            </w:r>
          </w:p>
        </w:tc>
      </w:tr>
      <w:tr w:rsidR="004E661A" w14:paraId="78390F1E" w14:textId="77777777" w:rsidTr="004A1424">
        <w:tc>
          <w:tcPr>
            <w:tcW w:w="2630" w:type="dxa"/>
          </w:tcPr>
          <w:p w14:paraId="67F7B044" w14:textId="77777777" w:rsidR="004E661A" w:rsidRPr="00D14898" w:rsidRDefault="004E661A" w:rsidP="004E661A">
            <w:pPr>
              <w:ind w:left="425" w:hangingChars="200" w:hanging="425"/>
              <w:rPr>
                <w:rFonts w:hint="default"/>
                <w:color w:val="auto"/>
              </w:rPr>
            </w:pPr>
            <w:r w:rsidRPr="00530738">
              <w:t>階調</w:t>
            </w:r>
          </w:p>
        </w:tc>
        <w:tc>
          <w:tcPr>
            <w:tcW w:w="5054" w:type="dxa"/>
          </w:tcPr>
          <w:p w14:paraId="24321B5D" w14:textId="77777777" w:rsidR="004E661A" w:rsidRPr="00DB7A93" w:rsidRDefault="004E661A" w:rsidP="004E661A">
            <w:pPr>
              <w:ind w:left="425" w:hangingChars="200" w:hanging="425"/>
              <w:rPr>
                <w:rFonts w:ascii="ＭＳ 明朝" w:hAnsi="ＭＳ 明朝" w:hint="default"/>
                <w:color w:val="0070C0"/>
              </w:rPr>
            </w:pPr>
            <w:r w:rsidRPr="00B66949">
              <w:rPr>
                <w:rFonts w:ascii="ＭＳ 明朝" w:hAnsi="ＭＳ 明朝"/>
              </w:rPr>
              <w:t>256階調以上</w:t>
            </w:r>
          </w:p>
        </w:tc>
        <w:tc>
          <w:tcPr>
            <w:tcW w:w="1134" w:type="dxa"/>
          </w:tcPr>
          <w:p w14:paraId="31507F86" w14:textId="77777777" w:rsidR="004E661A" w:rsidRDefault="004E661A" w:rsidP="004E661A">
            <w:pPr>
              <w:jc w:val="center"/>
              <w:rPr>
                <w:rFonts w:hint="default"/>
              </w:rPr>
            </w:pPr>
            <w:r w:rsidRPr="00E5123E">
              <w:t>適・否</w:t>
            </w:r>
          </w:p>
        </w:tc>
      </w:tr>
      <w:tr w:rsidR="004E661A" w14:paraId="308A0741" w14:textId="77777777" w:rsidTr="004A1424">
        <w:tc>
          <w:tcPr>
            <w:tcW w:w="2630" w:type="dxa"/>
          </w:tcPr>
          <w:p w14:paraId="4005F121" w14:textId="77777777" w:rsidR="004E661A" w:rsidRPr="00530738" w:rsidRDefault="004E661A" w:rsidP="004E661A">
            <w:pPr>
              <w:ind w:left="425" w:hangingChars="200" w:hanging="425"/>
              <w:rPr>
                <w:rFonts w:hint="default"/>
              </w:rPr>
            </w:pPr>
            <w:r w:rsidRPr="00530738">
              <w:t>自動両面コピー機能</w:t>
            </w:r>
          </w:p>
        </w:tc>
        <w:tc>
          <w:tcPr>
            <w:tcW w:w="5054" w:type="dxa"/>
          </w:tcPr>
          <w:p w14:paraId="3F0042F3" w14:textId="77777777" w:rsidR="004E661A" w:rsidRPr="00B66949" w:rsidRDefault="004E661A" w:rsidP="004E661A">
            <w:pPr>
              <w:ind w:left="425" w:hangingChars="200" w:hanging="425"/>
              <w:rPr>
                <w:rFonts w:ascii="ＭＳ 明朝" w:hAnsi="ＭＳ 明朝" w:hint="default"/>
              </w:rPr>
            </w:pPr>
            <w:r w:rsidRPr="00B66949">
              <w:rPr>
                <w:rFonts w:ascii="ＭＳ 明朝" w:hAnsi="ＭＳ 明朝"/>
              </w:rPr>
              <w:t>装備</w:t>
            </w:r>
          </w:p>
        </w:tc>
        <w:tc>
          <w:tcPr>
            <w:tcW w:w="1134" w:type="dxa"/>
          </w:tcPr>
          <w:p w14:paraId="08153474" w14:textId="77777777" w:rsidR="004E661A" w:rsidRDefault="004E661A" w:rsidP="004E661A">
            <w:pPr>
              <w:jc w:val="center"/>
              <w:rPr>
                <w:rFonts w:hint="default"/>
              </w:rPr>
            </w:pPr>
            <w:r>
              <w:t>適・否</w:t>
            </w:r>
          </w:p>
        </w:tc>
      </w:tr>
      <w:tr w:rsidR="004E661A" w14:paraId="4D80C7D9" w14:textId="77777777" w:rsidTr="004A1424">
        <w:tc>
          <w:tcPr>
            <w:tcW w:w="2630" w:type="dxa"/>
          </w:tcPr>
          <w:p w14:paraId="3A451C89" w14:textId="77777777" w:rsidR="004E661A" w:rsidRPr="00530738" w:rsidRDefault="004E661A" w:rsidP="004E661A">
            <w:pPr>
              <w:ind w:left="425" w:hangingChars="200" w:hanging="425"/>
              <w:rPr>
                <w:rFonts w:hint="default"/>
              </w:rPr>
            </w:pPr>
            <w:r>
              <w:t>自動両面原稿送り機能</w:t>
            </w:r>
          </w:p>
        </w:tc>
        <w:tc>
          <w:tcPr>
            <w:tcW w:w="5054" w:type="dxa"/>
          </w:tcPr>
          <w:p w14:paraId="08647808" w14:textId="77777777" w:rsidR="004E661A" w:rsidRPr="00B66949" w:rsidRDefault="004E661A" w:rsidP="004E661A">
            <w:pPr>
              <w:ind w:left="425" w:hangingChars="200" w:hanging="425"/>
              <w:rPr>
                <w:rFonts w:ascii="ＭＳ 明朝" w:hAnsi="ＭＳ 明朝" w:hint="default"/>
              </w:rPr>
            </w:pPr>
            <w:r w:rsidRPr="00B66949">
              <w:rPr>
                <w:rFonts w:ascii="ＭＳ 明朝" w:hAnsi="ＭＳ 明朝"/>
              </w:rPr>
              <w:t>1パス両面読み込み機能を装備</w:t>
            </w:r>
          </w:p>
        </w:tc>
        <w:tc>
          <w:tcPr>
            <w:tcW w:w="1134" w:type="dxa"/>
          </w:tcPr>
          <w:p w14:paraId="115D9098" w14:textId="77777777" w:rsidR="004E661A" w:rsidRDefault="004E661A" w:rsidP="004E661A">
            <w:pPr>
              <w:jc w:val="center"/>
              <w:rPr>
                <w:rFonts w:hint="default"/>
              </w:rPr>
            </w:pPr>
            <w:r w:rsidRPr="00E5123E">
              <w:t>適・否</w:t>
            </w:r>
          </w:p>
        </w:tc>
      </w:tr>
      <w:tr w:rsidR="004E661A" w14:paraId="1B677000" w14:textId="77777777" w:rsidTr="004A1424">
        <w:tc>
          <w:tcPr>
            <w:tcW w:w="2630" w:type="dxa"/>
          </w:tcPr>
          <w:p w14:paraId="607FA540" w14:textId="77777777" w:rsidR="004E661A" w:rsidRPr="00530738" w:rsidRDefault="004E661A" w:rsidP="004E661A">
            <w:pPr>
              <w:ind w:left="425" w:hangingChars="200" w:hanging="425"/>
              <w:rPr>
                <w:rFonts w:hint="default"/>
              </w:rPr>
            </w:pPr>
            <w:r w:rsidRPr="00530738">
              <w:t>給紙方式</w:t>
            </w:r>
          </w:p>
        </w:tc>
        <w:tc>
          <w:tcPr>
            <w:tcW w:w="5054" w:type="dxa"/>
          </w:tcPr>
          <w:p w14:paraId="1BF364CA" w14:textId="77777777" w:rsidR="004E661A" w:rsidRPr="00B66949" w:rsidRDefault="004E661A" w:rsidP="004E661A">
            <w:pPr>
              <w:rPr>
                <w:rFonts w:ascii="ＭＳ 明朝" w:hAnsi="ＭＳ 明朝" w:hint="default"/>
              </w:rPr>
            </w:pPr>
            <w:r w:rsidRPr="00B66949">
              <w:rPr>
                <w:rFonts w:ascii="ＭＳ 明朝" w:hAnsi="ＭＳ 明朝"/>
              </w:rPr>
              <w:t>4段（合計2000枚）以上＋100枚以上マルチ手差し</w:t>
            </w:r>
          </w:p>
        </w:tc>
        <w:tc>
          <w:tcPr>
            <w:tcW w:w="1134" w:type="dxa"/>
          </w:tcPr>
          <w:p w14:paraId="636E595F" w14:textId="77777777" w:rsidR="004E661A" w:rsidRDefault="004E661A" w:rsidP="004E661A">
            <w:pPr>
              <w:jc w:val="center"/>
              <w:rPr>
                <w:rFonts w:hint="default"/>
              </w:rPr>
            </w:pPr>
            <w:r>
              <w:t>適・否</w:t>
            </w:r>
          </w:p>
        </w:tc>
      </w:tr>
      <w:tr w:rsidR="004E661A" w14:paraId="3F28520D" w14:textId="77777777" w:rsidTr="004A1424">
        <w:tc>
          <w:tcPr>
            <w:tcW w:w="2630" w:type="dxa"/>
          </w:tcPr>
          <w:p w14:paraId="6A406559" w14:textId="77777777" w:rsidR="004E661A" w:rsidRPr="00530738" w:rsidRDefault="004E661A" w:rsidP="004E661A">
            <w:pPr>
              <w:ind w:left="425" w:hangingChars="200" w:hanging="425"/>
              <w:rPr>
                <w:rFonts w:hint="default"/>
              </w:rPr>
            </w:pPr>
            <w:r w:rsidRPr="00530738">
              <w:t>連続複写速度</w:t>
            </w:r>
            <w:r w:rsidRPr="00BF082C">
              <w:rPr>
                <w:rFonts w:ascii="ＭＳ 明朝" w:hAnsi="ＭＳ 明朝"/>
              </w:rPr>
              <w:t>（A4横）</w:t>
            </w:r>
          </w:p>
        </w:tc>
        <w:tc>
          <w:tcPr>
            <w:tcW w:w="5054" w:type="dxa"/>
          </w:tcPr>
          <w:p w14:paraId="437CEDC2" w14:textId="77777777" w:rsidR="004E661A" w:rsidRPr="00B66949" w:rsidRDefault="004E661A" w:rsidP="004E661A">
            <w:pPr>
              <w:rPr>
                <w:rFonts w:ascii="ＭＳ 明朝" w:hAnsi="ＭＳ 明朝" w:hint="default"/>
              </w:rPr>
            </w:pPr>
            <w:r w:rsidRPr="00B66949">
              <w:rPr>
                <w:rFonts w:ascii="ＭＳ 明朝" w:hAnsi="ＭＳ 明朝"/>
              </w:rPr>
              <w:t>モノクロ：5</w:t>
            </w:r>
            <w:r>
              <w:rPr>
                <w:rFonts w:ascii="ＭＳ 明朝" w:hAnsi="ＭＳ 明朝"/>
              </w:rPr>
              <w:t>5</w:t>
            </w:r>
            <w:r w:rsidRPr="00B66949">
              <w:rPr>
                <w:rFonts w:ascii="ＭＳ 明朝" w:hAnsi="ＭＳ 明朝"/>
              </w:rPr>
              <w:t>枚/分以上</w:t>
            </w:r>
            <w:r>
              <w:rPr>
                <w:rFonts w:ascii="ＭＳ 明朝" w:hAnsi="ＭＳ 明朝"/>
              </w:rPr>
              <w:t>、</w:t>
            </w:r>
            <w:r w:rsidRPr="00B66949">
              <w:rPr>
                <w:rFonts w:ascii="ＭＳ 明朝" w:hAnsi="ＭＳ 明朝"/>
              </w:rPr>
              <w:t>カラー：5</w:t>
            </w:r>
            <w:r>
              <w:rPr>
                <w:rFonts w:ascii="ＭＳ 明朝" w:hAnsi="ＭＳ 明朝"/>
              </w:rPr>
              <w:t>5</w:t>
            </w:r>
            <w:r w:rsidRPr="00B66949">
              <w:rPr>
                <w:rFonts w:ascii="ＭＳ 明朝" w:hAnsi="ＭＳ 明朝"/>
              </w:rPr>
              <w:t>枚/分以上</w:t>
            </w:r>
          </w:p>
        </w:tc>
        <w:tc>
          <w:tcPr>
            <w:tcW w:w="1134" w:type="dxa"/>
          </w:tcPr>
          <w:p w14:paraId="2ABA10EE" w14:textId="77777777" w:rsidR="004E661A" w:rsidRDefault="004E661A" w:rsidP="004E661A">
            <w:pPr>
              <w:jc w:val="center"/>
              <w:rPr>
                <w:rFonts w:hint="default"/>
              </w:rPr>
            </w:pPr>
            <w:r w:rsidRPr="00E5123E">
              <w:t>適・否</w:t>
            </w:r>
          </w:p>
        </w:tc>
      </w:tr>
      <w:tr w:rsidR="004E661A" w14:paraId="0B72DF7F" w14:textId="77777777" w:rsidTr="004A1424">
        <w:tc>
          <w:tcPr>
            <w:tcW w:w="2630" w:type="dxa"/>
          </w:tcPr>
          <w:p w14:paraId="08E0A387" w14:textId="77777777" w:rsidR="004E661A" w:rsidRPr="00530738" w:rsidRDefault="004E661A" w:rsidP="004E661A">
            <w:pPr>
              <w:ind w:left="425" w:hangingChars="200" w:hanging="425"/>
              <w:rPr>
                <w:rFonts w:hint="default"/>
              </w:rPr>
            </w:pPr>
            <w:r w:rsidRPr="00D14898">
              <w:rPr>
                <w:color w:val="auto"/>
              </w:rPr>
              <w:t>仕分け機能</w:t>
            </w:r>
          </w:p>
        </w:tc>
        <w:tc>
          <w:tcPr>
            <w:tcW w:w="5054" w:type="dxa"/>
          </w:tcPr>
          <w:p w14:paraId="2CEE2D9D" w14:textId="77777777" w:rsidR="004E661A" w:rsidRPr="00D1007E" w:rsidRDefault="004E661A" w:rsidP="004E661A">
            <w:pPr>
              <w:ind w:left="425" w:hangingChars="200" w:hanging="425"/>
              <w:rPr>
                <w:rFonts w:ascii="ＭＳ 明朝" w:hAnsi="ＭＳ 明朝" w:hint="default"/>
                <w:color w:val="auto"/>
              </w:rPr>
            </w:pPr>
            <w:r w:rsidRPr="00D1007E">
              <w:rPr>
                <w:rFonts w:ascii="ＭＳ 明朝" w:hAnsi="ＭＳ 明朝"/>
                <w:color w:val="auto"/>
              </w:rPr>
              <w:t>ソート／スタック</w:t>
            </w:r>
          </w:p>
        </w:tc>
        <w:tc>
          <w:tcPr>
            <w:tcW w:w="1134" w:type="dxa"/>
          </w:tcPr>
          <w:p w14:paraId="4858A305" w14:textId="77777777" w:rsidR="004E661A" w:rsidRDefault="004E661A" w:rsidP="004E661A">
            <w:pPr>
              <w:jc w:val="center"/>
              <w:rPr>
                <w:rFonts w:hint="default"/>
              </w:rPr>
            </w:pPr>
            <w:r>
              <w:t>適・否</w:t>
            </w:r>
          </w:p>
        </w:tc>
      </w:tr>
      <w:tr w:rsidR="004E661A" w14:paraId="746AD2EA" w14:textId="77777777" w:rsidTr="004A1424">
        <w:tc>
          <w:tcPr>
            <w:tcW w:w="2630" w:type="dxa"/>
          </w:tcPr>
          <w:p w14:paraId="50F4B519" w14:textId="77777777" w:rsidR="004E661A" w:rsidRPr="00D1007E" w:rsidRDefault="004E661A" w:rsidP="004E661A">
            <w:pPr>
              <w:ind w:left="425" w:hangingChars="200" w:hanging="425"/>
              <w:rPr>
                <w:rFonts w:hint="default"/>
                <w:color w:val="auto"/>
              </w:rPr>
            </w:pPr>
            <w:r w:rsidRPr="00D1007E">
              <w:rPr>
                <w:color w:val="auto"/>
              </w:rPr>
              <w:t>ページ番号付け機能</w:t>
            </w:r>
          </w:p>
        </w:tc>
        <w:tc>
          <w:tcPr>
            <w:tcW w:w="5054" w:type="dxa"/>
          </w:tcPr>
          <w:p w14:paraId="56D44F21" w14:textId="77777777" w:rsidR="004E661A" w:rsidRPr="00D1007E" w:rsidRDefault="004E661A" w:rsidP="004E661A">
            <w:pPr>
              <w:rPr>
                <w:rFonts w:ascii="ＭＳ 明朝" w:hAnsi="ＭＳ 明朝" w:hint="default"/>
                <w:color w:val="auto"/>
              </w:rPr>
            </w:pPr>
            <w:r w:rsidRPr="00D1007E">
              <w:rPr>
                <w:rFonts w:ascii="ＭＳ 明朝" w:hAnsi="ＭＳ 明朝"/>
                <w:color w:val="auto"/>
              </w:rPr>
              <w:t>装備</w:t>
            </w:r>
          </w:p>
        </w:tc>
        <w:tc>
          <w:tcPr>
            <w:tcW w:w="1134" w:type="dxa"/>
          </w:tcPr>
          <w:p w14:paraId="29EC9708" w14:textId="77777777" w:rsidR="004E661A" w:rsidRDefault="004E661A" w:rsidP="004E661A">
            <w:pPr>
              <w:jc w:val="center"/>
              <w:rPr>
                <w:rFonts w:hint="default"/>
              </w:rPr>
            </w:pPr>
            <w:r w:rsidRPr="00E5123E">
              <w:t>適・否</w:t>
            </w:r>
          </w:p>
        </w:tc>
      </w:tr>
      <w:tr w:rsidR="004E661A" w14:paraId="3B8F7A0D" w14:textId="77777777" w:rsidTr="004A1424">
        <w:tc>
          <w:tcPr>
            <w:tcW w:w="2630" w:type="dxa"/>
          </w:tcPr>
          <w:p w14:paraId="412A4003" w14:textId="77777777" w:rsidR="004E661A" w:rsidRPr="00D14898" w:rsidRDefault="004E661A" w:rsidP="004E661A">
            <w:pPr>
              <w:ind w:left="425" w:hangingChars="200" w:hanging="425"/>
              <w:rPr>
                <w:rFonts w:hint="default"/>
                <w:color w:val="0070C0"/>
              </w:rPr>
            </w:pPr>
            <w:r>
              <w:t>集約コピー機能</w:t>
            </w:r>
          </w:p>
        </w:tc>
        <w:tc>
          <w:tcPr>
            <w:tcW w:w="5054" w:type="dxa"/>
          </w:tcPr>
          <w:p w14:paraId="0CE6873D" w14:textId="77777777" w:rsidR="004E661A" w:rsidRPr="00D14898" w:rsidRDefault="004E661A" w:rsidP="004E661A">
            <w:pPr>
              <w:rPr>
                <w:rFonts w:ascii="ＭＳ 明朝" w:hAnsi="ＭＳ 明朝" w:hint="default"/>
                <w:color w:val="0070C0"/>
              </w:rPr>
            </w:pPr>
            <w:r w:rsidRPr="00B66949">
              <w:rPr>
                <w:rFonts w:ascii="ＭＳ 明朝" w:hAnsi="ＭＳ 明朝"/>
              </w:rPr>
              <w:t>複数枚の原稿を１枚にまとめてコピーすることができる機能を装備していること</w:t>
            </w:r>
          </w:p>
        </w:tc>
        <w:tc>
          <w:tcPr>
            <w:tcW w:w="1134" w:type="dxa"/>
          </w:tcPr>
          <w:p w14:paraId="02DEE1F7" w14:textId="77777777" w:rsidR="004E661A" w:rsidRDefault="004E661A" w:rsidP="004E661A">
            <w:pPr>
              <w:jc w:val="center"/>
              <w:rPr>
                <w:rFonts w:hint="default"/>
              </w:rPr>
            </w:pPr>
            <w:r>
              <w:t>適・否</w:t>
            </w:r>
          </w:p>
        </w:tc>
      </w:tr>
      <w:tr w:rsidR="004E661A" w14:paraId="54C61C2F" w14:textId="77777777" w:rsidTr="004A1424">
        <w:tc>
          <w:tcPr>
            <w:tcW w:w="2630" w:type="dxa"/>
          </w:tcPr>
          <w:p w14:paraId="0A4A1CD8" w14:textId="77777777" w:rsidR="004E661A" w:rsidRPr="004E661A" w:rsidRDefault="004E661A" w:rsidP="004E661A">
            <w:pPr>
              <w:jc w:val="left"/>
              <w:rPr>
                <w:rFonts w:hint="default"/>
                <w:color w:val="auto"/>
                <w:sz w:val="20"/>
              </w:rPr>
            </w:pPr>
            <w:r w:rsidRPr="004E661A">
              <w:rPr>
                <w:color w:val="auto"/>
                <w:sz w:val="20"/>
              </w:rPr>
              <w:t>ネットワークプリンタ機能</w:t>
            </w:r>
          </w:p>
        </w:tc>
        <w:tc>
          <w:tcPr>
            <w:tcW w:w="5054" w:type="dxa"/>
          </w:tcPr>
          <w:p w14:paraId="584145F6" w14:textId="77777777" w:rsidR="004E661A" w:rsidRPr="00D1007E" w:rsidRDefault="004E661A" w:rsidP="004E661A">
            <w:pPr>
              <w:rPr>
                <w:rFonts w:ascii="ＭＳ 明朝" w:hAnsi="ＭＳ 明朝" w:hint="default"/>
                <w:color w:val="auto"/>
              </w:rPr>
            </w:pPr>
            <w:r w:rsidRPr="00D1007E">
              <w:rPr>
                <w:rFonts w:ascii="ＭＳ 明朝" w:hAnsi="ＭＳ 明朝"/>
                <w:color w:val="auto"/>
              </w:rPr>
              <w:t>装備</w:t>
            </w:r>
          </w:p>
        </w:tc>
        <w:tc>
          <w:tcPr>
            <w:tcW w:w="1134" w:type="dxa"/>
          </w:tcPr>
          <w:p w14:paraId="5B25D0BF" w14:textId="77777777" w:rsidR="004E661A" w:rsidRDefault="004E661A" w:rsidP="004E661A">
            <w:pPr>
              <w:jc w:val="center"/>
              <w:rPr>
                <w:rFonts w:hint="default"/>
              </w:rPr>
            </w:pPr>
            <w:r>
              <w:t>適・否</w:t>
            </w:r>
          </w:p>
        </w:tc>
      </w:tr>
      <w:tr w:rsidR="004E661A" w14:paraId="19FE43C1" w14:textId="77777777" w:rsidTr="004A1424">
        <w:tc>
          <w:tcPr>
            <w:tcW w:w="8818" w:type="dxa"/>
            <w:gridSpan w:val="3"/>
          </w:tcPr>
          <w:p w14:paraId="4F340706" w14:textId="77777777" w:rsidR="004E661A" w:rsidRDefault="004E661A" w:rsidP="00AD672B">
            <w:pPr>
              <w:jc w:val="center"/>
              <w:rPr>
                <w:rFonts w:hint="default"/>
              </w:rPr>
            </w:pPr>
            <w:r w:rsidRPr="00E5123E">
              <w:lastRenderedPageBreak/>
              <w:t>付</w:t>
            </w:r>
            <w:r>
              <w:t xml:space="preserve">　　</w:t>
            </w:r>
            <w:r w:rsidRPr="00E5123E">
              <w:t>加</w:t>
            </w:r>
            <w:r>
              <w:t xml:space="preserve">　　</w:t>
            </w:r>
            <w:r w:rsidRPr="00E5123E">
              <w:t>機</w:t>
            </w:r>
            <w:r>
              <w:t xml:space="preserve">　　</w:t>
            </w:r>
            <w:r w:rsidRPr="00E5123E">
              <w:t>能</w:t>
            </w:r>
          </w:p>
        </w:tc>
      </w:tr>
      <w:tr w:rsidR="004E661A" w14:paraId="014CF5FE" w14:textId="77777777" w:rsidTr="004A1424">
        <w:tc>
          <w:tcPr>
            <w:tcW w:w="2630" w:type="dxa"/>
          </w:tcPr>
          <w:p w14:paraId="4A79FD08" w14:textId="77777777" w:rsidR="004E661A" w:rsidRDefault="004E661A" w:rsidP="004E661A">
            <w:pPr>
              <w:jc w:val="center"/>
              <w:rPr>
                <w:rFonts w:hint="default"/>
              </w:rPr>
            </w:pPr>
            <w:r>
              <w:t>項目</w:t>
            </w:r>
          </w:p>
        </w:tc>
        <w:tc>
          <w:tcPr>
            <w:tcW w:w="5054" w:type="dxa"/>
          </w:tcPr>
          <w:p w14:paraId="44ED0568" w14:textId="77777777" w:rsidR="004E661A" w:rsidRDefault="004E661A" w:rsidP="004E661A">
            <w:pPr>
              <w:jc w:val="center"/>
              <w:rPr>
                <w:rFonts w:hint="default"/>
              </w:rPr>
            </w:pPr>
            <w:r w:rsidRPr="00E5123E">
              <w:t>機能</w:t>
            </w:r>
            <w:r>
              <w:t>詳細</w:t>
            </w:r>
          </w:p>
        </w:tc>
        <w:tc>
          <w:tcPr>
            <w:tcW w:w="1134" w:type="dxa"/>
          </w:tcPr>
          <w:p w14:paraId="53F53707" w14:textId="77777777" w:rsidR="004E661A" w:rsidRDefault="004E661A" w:rsidP="004E661A">
            <w:pPr>
              <w:jc w:val="center"/>
              <w:rPr>
                <w:rFonts w:hint="default"/>
              </w:rPr>
            </w:pPr>
            <w:r w:rsidRPr="004E661A">
              <w:t>適合状況</w:t>
            </w:r>
          </w:p>
        </w:tc>
      </w:tr>
      <w:tr w:rsidR="004E661A" w14:paraId="4C873D53" w14:textId="77777777" w:rsidTr="004A1424">
        <w:tc>
          <w:tcPr>
            <w:tcW w:w="2630" w:type="dxa"/>
          </w:tcPr>
          <w:p w14:paraId="0085BAB7" w14:textId="77777777" w:rsidR="004E661A" w:rsidRPr="00D1007E" w:rsidRDefault="004E661A" w:rsidP="004E661A">
            <w:pPr>
              <w:rPr>
                <w:rFonts w:hint="default"/>
                <w:color w:val="auto"/>
              </w:rPr>
            </w:pPr>
            <w:r w:rsidRPr="00D1007E">
              <w:rPr>
                <w:color w:val="auto"/>
              </w:rPr>
              <w:t>カラースキャン機能</w:t>
            </w:r>
          </w:p>
        </w:tc>
        <w:tc>
          <w:tcPr>
            <w:tcW w:w="5054" w:type="dxa"/>
          </w:tcPr>
          <w:p w14:paraId="25589CC1" w14:textId="77777777" w:rsidR="004E661A" w:rsidRPr="00D1007E" w:rsidRDefault="004E661A" w:rsidP="004E661A">
            <w:pPr>
              <w:rPr>
                <w:rFonts w:ascii="ＭＳ 明朝" w:hAnsi="ＭＳ 明朝" w:hint="default"/>
                <w:color w:val="auto"/>
              </w:rPr>
            </w:pPr>
            <w:r w:rsidRPr="00D1007E">
              <w:rPr>
                <w:rFonts w:ascii="ＭＳ 明朝" w:hAnsi="ＭＳ 明朝"/>
                <w:color w:val="auto"/>
              </w:rPr>
              <w:t>装備</w:t>
            </w:r>
          </w:p>
        </w:tc>
        <w:tc>
          <w:tcPr>
            <w:tcW w:w="1134" w:type="dxa"/>
          </w:tcPr>
          <w:p w14:paraId="538265C6" w14:textId="77777777" w:rsidR="004E661A" w:rsidRPr="00003497" w:rsidRDefault="004E661A" w:rsidP="004E661A">
            <w:pPr>
              <w:jc w:val="center"/>
              <w:rPr>
                <w:rFonts w:hint="default"/>
              </w:rPr>
            </w:pPr>
            <w:r w:rsidRPr="00003497">
              <w:t>適・否</w:t>
            </w:r>
          </w:p>
        </w:tc>
      </w:tr>
      <w:tr w:rsidR="009E6352" w14:paraId="3A83ED4A" w14:textId="77777777" w:rsidTr="004A1424">
        <w:tc>
          <w:tcPr>
            <w:tcW w:w="2630" w:type="dxa"/>
          </w:tcPr>
          <w:p w14:paraId="7B4879F5" w14:textId="77777777" w:rsidR="009E6352" w:rsidRPr="00D1007E" w:rsidRDefault="009E6352" w:rsidP="004E661A">
            <w:pPr>
              <w:rPr>
                <w:rFonts w:hint="default"/>
                <w:color w:val="auto"/>
              </w:rPr>
            </w:pPr>
            <w:r>
              <w:rPr>
                <w:color w:val="auto"/>
              </w:rPr>
              <w:t>ファックス機能</w:t>
            </w:r>
          </w:p>
        </w:tc>
        <w:tc>
          <w:tcPr>
            <w:tcW w:w="5054" w:type="dxa"/>
          </w:tcPr>
          <w:p w14:paraId="267B9FEB" w14:textId="77777777" w:rsidR="009E6352" w:rsidRPr="00D1007E" w:rsidRDefault="009E6352" w:rsidP="004E661A">
            <w:pPr>
              <w:rPr>
                <w:rFonts w:ascii="ＭＳ 明朝" w:hAnsi="ＭＳ 明朝" w:hint="default"/>
                <w:color w:val="auto"/>
              </w:rPr>
            </w:pPr>
            <w:r>
              <w:rPr>
                <w:rFonts w:ascii="ＭＳ 明朝" w:hAnsi="ＭＳ 明朝"/>
                <w:color w:val="auto"/>
              </w:rPr>
              <w:t>装備（ただし、土木部門１台）</w:t>
            </w:r>
          </w:p>
        </w:tc>
        <w:tc>
          <w:tcPr>
            <w:tcW w:w="1134" w:type="dxa"/>
          </w:tcPr>
          <w:p w14:paraId="6FB2D435" w14:textId="77777777" w:rsidR="009E6352" w:rsidRPr="00003497" w:rsidRDefault="009E6352" w:rsidP="004E661A">
            <w:pPr>
              <w:jc w:val="center"/>
              <w:rPr>
                <w:rFonts w:hint="default"/>
              </w:rPr>
            </w:pPr>
            <w:r w:rsidRPr="00003497">
              <w:t>適・否</w:t>
            </w:r>
          </w:p>
        </w:tc>
      </w:tr>
      <w:tr w:rsidR="004E661A" w14:paraId="13147326" w14:textId="77777777" w:rsidTr="004A1424">
        <w:tc>
          <w:tcPr>
            <w:tcW w:w="2630" w:type="dxa"/>
          </w:tcPr>
          <w:p w14:paraId="7233096B" w14:textId="77777777" w:rsidR="004E661A" w:rsidRPr="00D1007E" w:rsidRDefault="004E661A" w:rsidP="004E661A">
            <w:pPr>
              <w:rPr>
                <w:rFonts w:hint="default"/>
                <w:color w:val="auto"/>
              </w:rPr>
            </w:pPr>
            <w:r w:rsidRPr="00D1007E">
              <w:rPr>
                <w:color w:val="auto"/>
              </w:rPr>
              <w:t>振り分け排紙機能</w:t>
            </w:r>
          </w:p>
        </w:tc>
        <w:tc>
          <w:tcPr>
            <w:tcW w:w="5054" w:type="dxa"/>
          </w:tcPr>
          <w:p w14:paraId="2AFD5066" w14:textId="77777777" w:rsidR="004E661A" w:rsidRPr="00D1007E" w:rsidRDefault="009E6352" w:rsidP="004E661A">
            <w:pPr>
              <w:rPr>
                <w:rFonts w:ascii="ＭＳ 明朝" w:hAnsi="ＭＳ 明朝" w:hint="default"/>
                <w:color w:val="auto"/>
              </w:rPr>
            </w:pPr>
            <w:r w:rsidRPr="00B66949">
              <w:rPr>
                <w:rFonts w:ascii="ＭＳ 明朝" w:hAnsi="ＭＳ 明朝"/>
              </w:rPr>
              <w:t>カラーコピー使用時にカードで使用を管理できる機能を装備していること</w:t>
            </w:r>
            <w:r>
              <w:rPr>
                <w:rFonts w:ascii="ＭＳ 明朝" w:hAnsi="ＭＳ 明朝"/>
              </w:rPr>
              <w:t>（カードは1台につき１枚合計２枚）</w:t>
            </w:r>
          </w:p>
        </w:tc>
        <w:tc>
          <w:tcPr>
            <w:tcW w:w="1134" w:type="dxa"/>
          </w:tcPr>
          <w:p w14:paraId="53021CB7" w14:textId="77777777" w:rsidR="004E661A" w:rsidRPr="00003497" w:rsidRDefault="004E661A" w:rsidP="004E661A">
            <w:pPr>
              <w:jc w:val="center"/>
              <w:rPr>
                <w:rFonts w:hint="default"/>
              </w:rPr>
            </w:pPr>
            <w:r w:rsidRPr="00003497">
              <w:t>適・否</w:t>
            </w:r>
          </w:p>
        </w:tc>
      </w:tr>
      <w:tr w:rsidR="004E661A" w14:paraId="5A2DE2B3" w14:textId="77777777" w:rsidTr="004A1424">
        <w:tc>
          <w:tcPr>
            <w:tcW w:w="2630" w:type="dxa"/>
          </w:tcPr>
          <w:p w14:paraId="1292240B" w14:textId="77777777" w:rsidR="004E661A" w:rsidRPr="00530738" w:rsidRDefault="004E661A" w:rsidP="004E661A">
            <w:pPr>
              <w:ind w:left="425" w:hangingChars="200" w:hanging="425"/>
              <w:rPr>
                <w:rFonts w:hint="default"/>
              </w:rPr>
            </w:pPr>
            <w:r>
              <w:t>カード管理機能</w:t>
            </w:r>
          </w:p>
        </w:tc>
        <w:tc>
          <w:tcPr>
            <w:tcW w:w="5054" w:type="dxa"/>
          </w:tcPr>
          <w:p w14:paraId="0B7D660F" w14:textId="77777777" w:rsidR="004E661A" w:rsidRPr="00B66949" w:rsidRDefault="004E661A" w:rsidP="004E661A">
            <w:pPr>
              <w:rPr>
                <w:rFonts w:ascii="ＭＳ 明朝" w:hAnsi="ＭＳ 明朝" w:hint="default"/>
              </w:rPr>
            </w:pPr>
            <w:r w:rsidRPr="00B66949">
              <w:rPr>
                <w:rFonts w:ascii="ＭＳ 明朝" w:hAnsi="ＭＳ 明朝"/>
              </w:rPr>
              <w:t>カラーコピー使用時にカードで使用を管理できる機能を装備していること</w:t>
            </w:r>
          </w:p>
        </w:tc>
        <w:tc>
          <w:tcPr>
            <w:tcW w:w="1134" w:type="dxa"/>
          </w:tcPr>
          <w:p w14:paraId="64C0F96E" w14:textId="77777777" w:rsidR="004E661A" w:rsidRPr="00003497" w:rsidRDefault="004E661A" w:rsidP="004E661A">
            <w:pPr>
              <w:jc w:val="center"/>
              <w:rPr>
                <w:rFonts w:hint="default"/>
              </w:rPr>
            </w:pPr>
            <w:r w:rsidRPr="00003497">
              <w:t>適・否</w:t>
            </w:r>
          </w:p>
        </w:tc>
      </w:tr>
      <w:tr w:rsidR="001C76D7" w14:paraId="2C3313F4" w14:textId="77777777" w:rsidTr="004A1424">
        <w:tc>
          <w:tcPr>
            <w:tcW w:w="8818" w:type="dxa"/>
            <w:gridSpan w:val="3"/>
            <w:tcBorders>
              <w:left w:val="nil"/>
              <w:right w:val="nil"/>
            </w:tcBorders>
          </w:tcPr>
          <w:p w14:paraId="2D5EE2E4" w14:textId="77777777" w:rsidR="001C76D7" w:rsidRPr="004E661A" w:rsidRDefault="001C76D7" w:rsidP="00C20407">
            <w:pPr>
              <w:jc w:val="left"/>
              <w:rPr>
                <w:rFonts w:hint="default"/>
              </w:rPr>
            </w:pPr>
          </w:p>
        </w:tc>
      </w:tr>
      <w:tr w:rsidR="004E661A" w14:paraId="66DBB9C5" w14:textId="77777777" w:rsidTr="004A1424">
        <w:tc>
          <w:tcPr>
            <w:tcW w:w="8818" w:type="dxa"/>
            <w:gridSpan w:val="3"/>
          </w:tcPr>
          <w:p w14:paraId="3E914A49" w14:textId="77777777" w:rsidR="004E661A" w:rsidRPr="00003497" w:rsidRDefault="004E661A" w:rsidP="00AD672B">
            <w:pPr>
              <w:jc w:val="center"/>
              <w:rPr>
                <w:rFonts w:hint="default"/>
              </w:rPr>
            </w:pPr>
            <w:r w:rsidRPr="004E661A">
              <w:t>そ</w:t>
            </w:r>
            <w:r>
              <w:t xml:space="preserve">　</w:t>
            </w:r>
            <w:r w:rsidRPr="004E661A">
              <w:t>の</w:t>
            </w:r>
            <w:r>
              <w:t xml:space="preserve">　</w:t>
            </w:r>
            <w:r w:rsidRPr="004E661A">
              <w:t>他</w:t>
            </w:r>
          </w:p>
        </w:tc>
      </w:tr>
      <w:tr w:rsidR="004E661A" w14:paraId="77FBA0DB" w14:textId="77777777" w:rsidTr="004A1424">
        <w:tc>
          <w:tcPr>
            <w:tcW w:w="2630" w:type="dxa"/>
          </w:tcPr>
          <w:p w14:paraId="16729FF2" w14:textId="77777777" w:rsidR="004E661A" w:rsidRDefault="004E661A" w:rsidP="004E661A">
            <w:pPr>
              <w:jc w:val="center"/>
              <w:rPr>
                <w:rFonts w:hint="default"/>
              </w:rPr>
            </w:pPr>
            <w:r>
              <w:t>項目</w:t>
            </w:r>
          </w:p>
        </w:tc>
        <w:tc>
          <w:tcPr>
            <w:tcW w:w="5054" w:type="dxa"/>
          </w:tcPr>
          <w:p w14:paraId="466ED789" w14:textId="77777777" w:rsidR="004E661A" w:rsidRDefault="004E661A" w:rsidP="004E661A">
            <w:pPr>
              <w:jc w:val="center"/>
              <w:rPr>
                <w:rFonts w:hint="default"/>
              </w:rPr>
            </w:pPr>
            <w:r w:rsidRPr="00E5123E">
              <w:t>機能</w:t>
            </w:r>
            <w:r>
              <w:t>詳細</w:t>
            </w:r>
          </w:p>
        </w:tc>
        <w:tc>
          <w:tcPr>
            <w:tcW w:w="1134" w:type="dxa"/>
          </w:tcPr>
          <w:p w14:paraId="254F8DB2" w14:textId="77777777" w:rsidR="004E661A" w:rsidRDefault="004E661A" w:rsidP="004E661A">
            <w:pPr>
              <w:jc w:val="center"/>
              <w:rPr>
                <w:rFonts w:hint="default"/>
              </w:rPr>
            </w:pPr>
            <w:r w:rsidRPr="004E661A">
              <w:t>適合状況</w:t>
            </w:r>
          </w:p>
        </w:tc>
      </w:tr>
      <w:tr w:rsidR="00AD672B" w14:paraId="7ED6E1FB" w14:textId="77777777" w:rsidTr="004A1424">
        <w:tc>
          <w:tcPr>
            <w:tcW w:w="2630" w:type="dxa"/>
          </w:tcPr>
          <w:p w14:paraId="0B56DE6F" w14:textId="77777777" w:rsidR="00AD672B" w:rsidRPr="00CA558D" w:rsidRDefault="00AD672B" w:rsidP="00AD672B">
            <w:pPr>
              <w:ind w:left="425" w:hangingChars="200" w:hanging="425"/>
              <w:rPr>
                <w:rFonts w:hint="default"/>
                <w:color w:val="0070C0"/>
              </w:rPr>
            </w:pPr>
            <w:r w:rsidRPr="00530738">
              <w:t>電源・最大消費電力</w:t>
            </w:r>
          </w:p>
        </w:tc>
        <w:tc>
          <w:tcPr>
            <w:tcW w:w="5054" w:type="dxa"/>
          </w:tcPr>
          <w:p w14:paraId="1E9FF8F4" w14:textId="77777777" w:rsidR="00AD672B" w:rsidRPr="00B66949" w:rsidRDefault="00AD672B" w:rsidP="00AD672B">
            <w:pPr>
              <w:rPr>
                <w:rFonts w:ascii="ＭＳ 明朝" w:hAnsi="ＭＳ 明朝" w:hint="default"/>
              </w:rPr>
            </w:pPr>
            <w:r w:rsidRPr="00B66949">
              <w:rPr>
                <w:rFonts w:ascii="ＭＳ 明朝" w:hAnsi="ＭＳ 明朝"/>
              </w:rPr>
              <w:t>100V/15A/1500W</w:t>
            </w:r>
          </w:p>
        </w:tc>
        <w:tc>
          <w:tcPr>
            <w:tcW w:w="1134" w:type="dxa"/>
          </w:tcPr>
          <w:p w14:paraId="7A1E7E0E" w14:textId="77777777" w:rsidR="00AD672B" w:rsidRPr="00003497" w:rsidRDefault="00AD672B" w:rsidP="00AD672B">
            <w:pPr>
              <w:jc w:val="center"/>
              <w:rPr>
                <w:rFonts w:hint="default"/>
              </w:rPr>
            </w:pPr>
            <w:r w:rsidRPr="00003497">
              <w:t>適・否</w:t>
            </w:r>
          </w:p>
        </w:tc>
      </w:tr>
      <w:tr w:rsidR="00AD672B" w14:paraId="0008637E" w14:textId="77777777" w:rsidTr="004A1424">
        <w:tc>
          <w:tcPr>
            <w:tcW w:w="2630" w:type="dxa"/>
          </w:tcPr>
          <w:p w14:paraId="14A866FA" w14:textId="77777777" w:rsidR="00AD672B" w:rsidRPr="00D1007E" w:rsidRDefault="00AD672B" w:rsidP="00AD672B">
            <w:pPr>
              <w:ind w:left="425" w:hangingChars="200" w:hanging="425"/>
              <w:rPr>
                <w:rFonts w:hint="default"/>
                <w:color w:val="auto"/>
              </w:rPr>
            </w:pPr>
            <w:r w:rsidRPr="00D1007E">
              <w:rPr>
                <w:color w:val="auto"/>
              </w:rPr>
              <w:t>インターフェイス</w:t>
            </w:r>
          </w:p>
        </w:tc>
        <w:tc>
          <w:tcPr>
            <w:tcW w:w="5054" w:type="dxa"/>
          </w:tcPr>
          <w:p w14:paraId="1B8343FD" w14:textId="77777777" w:rsidR="00AD672B" w:rsidRPr="00D1007E" w:rsidRDefault="00AD672B" w:rsidP="00AD672B">
            <w:pPr>
              <w:rPr>
                <w:rFonts w:ascii="ＭＳ 明朝" w:hAnsi="ＭＳ 明朝" w:hint="default"/>
                <w:color w:val="auto"/>
              </w:rPr>
            </w:pPr>
            <w:r w:rsidRPr="00D1007E">
              <w:rPr>
                <w:rFonts w:ascii="ＭＳ 明朝" w:hAnsi="ＭＳ 明朝"/>
                <w:color w:val="auto"/>
              </w:rPr>
              <w:t>1000BASE-T/</w:t>
            </w:r>
            <w:r w:rsidRPr="00D1007E">
              <w:rPr>
                <w:rFonts w:ascii="ＭＳ 明朝" w:hAnsi="ＭＳ 明朝" w:hint="default"/>
                <w:color w:val="auto"/>
              </w:rPr>
              <w:t>100BASE-TX/10BASE-T</w:t>
            </w:r>
            <w:r>
              <w:rPr>
                <w:rFonts w:ascii="ＭＳ 明朝" w:hAnsi="ＭＳ 明朝"/>
                <w:color w:val="auto"/>
              </w:rPr>
              <w:t>、USB2.0</w:t>
            </w:r>
            <w:r w:rsidR="009E6352">
              <w:rPr>
                <w:rFonts w:ascii="ＭＳ 明朝" w:hAnsi="ＭＳ 明朝"/>
                <w:color w:val="auto"/>
              </w:rPr>
              <w:t>以上</w:t>
            </w:r>
          </w:p>
        </w:tc>
        <w:tc>
          <w:tcPr>
            <w:tcW w:w="1134" w:type="dxa"/>
          </w:tcPr>
          <w:p w14:paraId="15D3F91C" w14:textId="77777777" w:rsidR="00AD672B" w:rsidRPr="00003497" w:rsidRDefault="00AD672B" w:rsidP="00AD672B">
            <w:pPr>
              <w:jc w:val="center"/>
              <w:rPr>
                <w:rFonts w:hint="default"/>
              </w:rPr>
            </w:pPr>
            <w:r w:rsidRPr="00003497">
              <w:t>適・否</w:t>
            </w:r>
          </w:p>
        </w:tc>
      </w:tr>
      <w:tr w:rsidR="00AD672B" w14:paraId="4B8D883A" w14:textId="77777777" w:rsidTr="004A1424">
        <w:tc>
          <w:tcPr>
            <w:tcW w:w="2630" w:type="dxa"/>
          </w:tcPr>
          <w:p w14:paraId="5CDD94B7" w14:textId="77777777" w:rsidR="00AD672B" w:rsidRPr="003A0EF7" w:rsidRDefault="00AD672B" w:rsidP="00AD672B">
            <w:pPr>
              <w:ind w:left="425" w:hangingChars="200" w:hanging="425"/>
              <w:rPr>
                <w:rFonts w:hint="default"/>
                <w:color w:val="0070C0"/>
              </w:rPr>
            </w:pPr>
            <w:r w:rsidRPr="00530738">
              <w:t>対応プロトコル</w:t>
            </w:r>
          </w:p>
        </w:tc>
        <w:tc>
          <w:tcPr>
            <w:tcW w:w="5054" w:type="dxa"/>
          </w:tcPr>
          <w:p w14:paraId="3B9F164F" w14:textId="77777777" w:rsidR="00AD672B" w:rsidRPr="003A0EF7" w:rsidRDefault="00AD672B" w:rsidP="00AD672B">
            <w:pPr>
              <w:ind w:left="425" w:hangingChars="200" w:hanging="425"/>
              <w:rPr>
                <w:rFonts w:ascii="ＭＳ 明朝" w:hAnsi="ＭＳ 明朝" w:hint="default"/>
                <w:color w:val="0070C0"/>
              </w:rPr>
            </w:pPr>
            <w:r w:rsidRPr="00B66949">
              <w:rPr>
                <w:rFonts w:ascii="ＭＳ 明朝" w:hAnsi="ＭＳ 明朝"/>
              </w:rPr>
              <w:t>TCP/IPに対応可能なこと</w:t>
            </w:r>
          </w:p>
        </w:tc>
        <w:tc>
          <w:tcPr>
            <w:tcW w:w="1134" w:type="dxa"/>
          </w:tcPr>
          <w:p w14:paraId="6127B667" w14:textId="77777777" w:rsidR="00AD672B" w:rsidRPr="00003497" w:rsidRDefault="00AD672B" w:rsidP="00AD672B">
            <w:pPr>
              <w:jc w:val="center"/>
              <w:rPr>
                <w:rFonts w:hint="default"/>
              </w:rPr>
            </w:pPr>
            <w:r w:rsidRPr="00003497">
              <w:t>適・否</w:t>
            </w:r>
          </w:p>
        </w:tc>
      </w:tr>
      <w:tr w:rsidR="00AD672B" w14:paraId="510353F0" w14:textId="77777777" w:rsidTr="004A1424">
        <w:tc>
          <w:tcPr>
            <w:tcW w:w="2630" w:type="dxa"/>
          </w:tcPr>
          <w:p w14:paraId="0FAFE7C0" w14:textId="77777777" w:rsidR="00AD672B" w:rsidRPr="00530738" w:rsidRDefault="00AD672B" w:rsidP="00AD672B">
            <w:pPr>
              <w:ind w:left="425" w:hangingChars="200" w:hanging="425"/>
              <w:rPr>
                <w:rFonts w:hint="default"/>
              </w:rPr>
            </w:pPr>
            <w:r w:rsidRPr="00530738">
              <w:t>対応</w:t>
            </w:r>
            <w:r w:rsidRPr="00F24E2E">
              <w:rPr>
                <w:rFonts w:ascii="ＭＳ 明朝" w:hAnsi="ＭＳ 明朝"/>
              </w:rPr>
              <w:t>OS</w:t>
            </w:r>
          </w:p>
        </w:tc>
        <w:tc>
          <w:tcPr>
            <w:tcW w:w="5054" w:type="dxa"/>
          </w:tcPr>
          <w:p w14:paraId="6A5A5995" w14:textId="77777777" w:rsidR="00AD672B" w:rsidRPr="00B66949" w:rsidRDefault="009E6352" w:rsidP="00AD672B">
            <w:pPr>
              <w:ind w:left="425" w:hangingChars="200" w:hanging="425"/>
              <w:rPr>
                <w:rFonts w:ascii="ＭＳ 明朝" w:hAnsi="ＭＳ 明朝" w:hint="default"/>
              </w:rPr>
            </w:pPr>
            <w:r w:rsidRPr="00B66949">
              <w:rPr>
                <w:rFonts w:ascii="ＭＳ 明朝" w:hAnsi="ＭＳ 明朝"/>
              </w:rPr>
              <w:t>Windows</w:t>
            </w:r>
            <w:r>
              <w:rPr>
                <w:rFonts w:ascii="ＭＳ 明朝" w:hAnsi="ＭＳ 明朝"/>
              </w:rPr>
              <w:t>11</w:t>
            </w:r>
            <w:r w:rsidRPr="00B66949">
              <w:rPr>
                <w:rFonts w:ascii="ＭＳ 明朝" w:hAnsi="ＭＳ 明朝"/>
              </w:rPr>
              <w:t>に対応可能なこと</w:t>
            </w:r>
          </w:p>
        </w:tc>
        <w:tc>
          <w:tcPr>
            <w:tcW w:w="1134" w:type="dxa"/>
          </w:tcPr>
          <w:p w14:paraId="272BA91C" w14:textId="77777777" w:rsidR="00AD672B" w:rsidRPr="00003497" w:rsidRDefault="00AD672B" w:rsidP="00AD672B">
            <w:pPr>
              <w:jc w:val="center"/>
              <w:rPr>
                <w:rFonts w:hint="default"/>
              </w:rPr>
            </w:pPr>
            <w:r w:rsidRPr="00003497">
              <w:t>適・否</w:t>
            </w:r>
          </w:p>
        </w:tc>
      </w:tr>
      <w:tr w:rsidR="00AD672B" w14:paraId="04B55BFB" w14:textId="77777777" w:rsidTr="004A1424">
        <w:tc>
          <w:tcPr>
            <w:tcW w:w="2630" w:type="dxa"/>
          </w:tcPr>
          <w:p w14:paraId="07B803F2" w14:textId="77777777" w:rsidR="00AD672B" w:rsidRPr="00530738" w:rsidRDefault="00AD672B" w:rsidP="00AD672B">
            <w:pPr>
              <w:ind w:left="425" w:hangingChars="200" w:hanging="425"/>
              <w:rPr>
                <w:rFonts w:hint="default"/>
              </w:rPr>
            </w:pPr>
            <w:r>
              <w:t>環境対応</w:t>
            </w:r>
          </w:p>
        </w:tc>
        <w:tc>
          <w:tcPr>
            <w:tcW w:w="5054" w:type="dxa"/>
          </w:tcPr>
          <w:p w14:paraId="397C01A7" w14:textId="77777777" w:rsidR="00AD672B" w:rsidRPr="00B66949" w:rsidRDefault="00AD672B" w:rsidP="00CC1179">
            <w:pPr>
              <w:rPr>
                <w:rFonts w:ascii="ＭＳ 明朝" w:hAnsi="ＭＳ 明朝" w:hint="default"/>
              </w:rPr>
            </w:pPr>
            <w:r w:rsidRPr="00B66949">
              <w:rPr>
                <w:rFonts w:ascii="ＭＳ 明朝" w:hAnsi="ＭＳ 明朝"/>
              </w:rPr>
              <w:t>国際エネルギースタープログラム及びグリーン購入法に適合していること</w:t>
            </w:r>
            <w:r w:rsidR="00CC1179">
              <w:rPr>
                <w:rFonts w:ascii="ＭＳ 明朝" w:hAnsi="ＭＳ 明朝"/>
              </w:rPr>
              <w:t>（カードは１台につき１枚合計２枚）</w:t>
            </w:r>
          </w:p>
        </w:tc>
        <w:tc>
          <w:tcPr>
            <w:tcW w:w="1134" w:type="dxa"/>
          </w:tcPr>
          <w:p w14:paraId="655839FC" w14:textId="77777777" w:rsidR="00AD672B" w:rsidRPr="00003497" w:rsidRDefault="00AD672B" w:rsidP="00AD672B">
            <w:pPr>
              <w:jc w:val="center"/>
              <w:rPr>
                <w:rFonts w:hint="default"/>
              </w:rPr>
            </w:pPr>
            <w:r w:rsidRPr="00003497">
              <w:t>適・否</w:t>
            </w:r>
          </w:p>
        </w:tc>
      </w:tr>
      <w:tr w:rsidR="00AD672B" w14:paraId="02CE15C2" w14:textId="77777777" w:rsidTr="004A1424">
        <w:tc>
          <w:tcPr>
            <w:tcW w:w="2630" w:type="dxa"/>
          </w:tcPr>
          <w:p w14:paraId="3C966115" w14:textId="77777777" w:rsidR="00AD672B" w:rsidRPr="00530738" w:rsidRDefault="00AD672B" w:rsidP="00AD672B">
            <w:pPr>
              <w:ind w:left="425" w:hangingChars="200" w:hanging="425"/>
              <w:rPr>
                <w:rFonts w:hint="default"/>
              </w:rPr>
            </w:pPr>
            <w:r>
              <w:t>裏面利用紙の使用</w:t>
            </w:r>
          </w:p>
        </w:tc>
        <w:tc>
          <w:tcPr>
            <w:tcW w:w="5054" w:type="dxa"/>
          </w:tcPr>
          <w:p w14:paraId="7017459B" w14:textId="77777777" w:rsidR="00AD672B" w:rsidRPr="00B66949" w:rsidRDefault="00AD672B" w:rsidP="00AD672B">
            <w:pPr>
              <w:rPr>
                <w:rFonts w:ascii="ＭＳ 明朝" w:hAnsi="ＭＳ 明朝" w:hint="default"/>
              </w:rPr>
            </w:pPr>
            <w:r w:rsidRPr="00B66949">
              <w:rPr>
                <w:rFonts w:ascii="ＭＳ 明朝" w:hAnsi="ＭＳ 明朝"/>
              </w:rPr>
              <w:t>使用できること</w:t>
            </w:r>
          </w:p>
        </w:tc>
        <w:tc>
          <w:tcPr>
            <w:tcW w:w="1134" w:type="dxa"/>
          </w:tcPr>
          <w:p w14:paraId="47D6497D" w14:textId="77777777" w:rsidR="00AD672B" w:rsidRPr="00003497" w:rsidRDefault="00AD672B" w:rsidP="00AD672B">
            <w:pPr>
              <w:jc w:val="center"/>
              <w:rPr>
                <w:rFonts w:hint="default"/>
              </w:rPr>
            </w:pPr>
            <w:r w:rsidRPr="00003497">
              <w:t>適・否</w:t>
            </w:r>
          </w:p>
        </w:tc>
      </w:tr>
      <w:tr w:rsidR="00AD672B" w14:paraId="34E77B1B" w14:textId="77777777" w:rsidTr="004A1424">
        <w:tc>
          <w:tcPr>
            <w:tcW w:w="2630" w:type="dxa"/>
          </w:tcPr>
          <w:p w14:paraId="372562AF" w14:textId="77777777" w:rsidR="00AD672B" w:rsidRPr="00530738" w:rsidRDefault="00AD672B" w:rsidP="00AD672B">
            <w:pPr>
              <w:rPr>
                <w:rFonts w:hint="default"/>
              </w:rPr>
            </w:pPr>
            <w:r>
              <w:t>設置スペース</w:t>
            </w:r>
          </w:p>
        </w:tc>
        <w:tc>
          <w:tcPr>
            <w:tcW w:w="5054" w:type="dxa"/>
          </w:tcPr>
          <w:p w14:paraId="304797B0" w14:textId="77777777" w:rsidR="00AD672B" w:rsidRPr="00B66949" w:rsidRDefault="00AD672B" w:rsidP="009E6352">
            <w:pPr>
              <w:rPr>
                <w:rFonts w:ascii="ＭＳ 明朝" w:hAnsi="ＭＳ 明朝" w:hint="default"/>
              </w:rPr>
            </w:pPr>
            <w:r w:rsidRPr="00B66949">
              <w:rPr>
                <w:rFonts w:ascii="ＭＳ 明朝" w:hAnsi="ＭＳ 明朝"/>
              </w:rPr>
              <w:t>幅</w:t>
            </w:r>
            <w:r>
              <w:rPr>
                <w:rFonts w:ascii="ＭＳ 明朝" w:hAnsi="ＭＳ 明朝"/>
              </w:rPr>
              <w:t>1,400</w:t>
            </w:r>
            <w:r w:rsidRPr="00B66949">
              <w:rPr>
                <w:rFonts w:ascii="ＭＳ 明朝" w:hAnsi="ＭＳ 明朝"/>
              </w:rPr>
              <w:t>㎜</w:t>
            </w:r>
            <w:r>
              <w:rPr>
                <w:rFonts w:ascii="ＭＳ 明朝" w:hAnsi="ＭＳ 明朝"/>
              </w:rPr>
              <w:t>以内</w:t>
            </w:r>
            <w:r w:rsidRPr="00B66949">
              <w:rPr>
                <w:rFonts w:ascii="ＭＳ 明朝" w:hAnsi="ＭＳ 明朝"/>
              </w:rPr>
              <w:t xml:space="preserve">　　奥行</w:t>
            </w:r>
            <w:r>
              <w:rPr>
                <w:rFonts w:ascii="ＭＳ 明朝" w:hAnsi="ＭＳ 明朝"/>
              </w:rPr>
              <w:t>900</w:t>
            </w:r>
            <w:r w:rsidRPr="00B66949">
              <w:rPr>
                <w:rFonts w:ascii="ＭＳ 明朝" w:hAnsi="ＭＳ 明朝"/>
              </w:rPr>
              <w:t>㎜</w:t>
            </w:r>
            <w:r>
              <w:rPr>
                <w:rFonts w:ascii="ＭＳ 明朝" w:hAnsi="ＭＳ 明朝"/>
              </w:rPr>
              <w:t>以内</w:t>
            </w:r>
          </w:p>
        </w:tc>
        <w:tc>
          <w:tcPr>
            <w:tcW w:w="1134" w:type="dxa"/>
          </w:tcPr>
          <w:p w14:paraId="459309B0" w14:textId="77777777" w:rsidR="00AD672B" w:rsidRPr="00003497" w:rsidRDefault="00AD672B" w:rsidP="00AD672B">
            <w:pPr>
              <w:jc w:val="center"/>
              <w:rPr>
                <w:rFonts w:hint="default"/>
              </w:rPr>
            </w:pPr>
            <w:r w:rsidRPr="00003497">
              <w:t>適・否</w:t>
            </w:r>
          </w:p>
        </w:tc>
      </w:tr>
    </w:tbl>
    <w:p w14:paraId="2F6A904E" w14:textId="77777777" w:rsidR="00E5123E" w:rsidRDefault="00E5123E" w:rsidP="00D0492C">
      <w:pPr>
        <w:ind w:left="425" w:hangingChars="200" w:hanging="425"/>
        <w:rPr>
          <w:rFonts w:hint="default"/>
        </w:rPr>
      </w:pPr>
    </w:p>
    <w:p w14:paraId="262EBD7B" w14:textId="77777777" w:rsidR="00D0492C" w:rsidRDefault="00D0492C" w:rsidP="00D0492C">
      <w:pPr>
        <w:ind w:left="425" w:hangingChars="200" w:hanging="425"/>
        <w:rPr>
          <w:rFonts w:hint="default"/>
        </w:rPr>
      </w:pPr>
      <w:r>
        <w:t>【記入要項】</w:t>
      </w:r>
    </w:p>
    <w:p w14:paraId="47115AFD" w14:textId="3715982E" w:rsidR="003B6EA0" w:rsidRDefault="00D0492C" w:rsidP="00D0492C">
      <w:pPr>
        <w:ind w:left="425" w:hangingChars="200" w:hanging="425"/>
        <w:rPr>
          <w:rFonts w:hint="default"/>
        </w:rPr>
      </w:pPr>
      <w:r>
        <w:t>１　応札機器</w:t>
      </w:r>
      <w:r w:rsidR="003B6EA0">
        <w:t>の</w:t>
      </w:r>
      <w:r>
        <w:t>メーカー・機器名</w:t>
      </w:r>
      <w:r w:rsidR="003B6EA0">
        <w:t>を記入すること。</w:t>
      </w:r>
    </w:p>
    <w:p w14:paraId="6A27D38D" w14:textId="4BABE152" w:rsidR="00D0492C" w:rsidRDefault="003B6EA0" w:rsidP="00D0492C">
      <w:pPr>
        <w:ind w:left="425" w:hangingChars="200" w:hanging="425"/>
        <w:rPr>
          <w:rFonts w:hint="default"/>
        </w:rPr>
      </w:pPr>
      <w:r>
        <w:t>２　仕様書の性能等</w:t>
      </w:r>
      <w:r w:rsidR="00D0492C">
        <w:t>の</w:t>
      </w:r>
      <w:r w:rsidR="00E5123E">
        <w:t>適合状況</w:t>
      </w:r>
      <w:r>
        <w:t>を記入すること</w:t>
      </w:r>
      <w:r w:rsidR="00050465">
        <w:t>。</w:t>
      </w:r>
      <w:r>
        <w:t>（</w:t>
      </w:r>
      <w:r w:rsidR="00977473">
        <w:t>適合状況欄の</w:t>
      </w:r>
      <w:r>
        <w:t>適否のいずれかに丸印を付けること。）</w:t>
      </w:r>
    </w:p>
    <w:p w14:paraId="14EBA716" w14:textId="025BD381" w:rsidR="00530738" w:rsidRDefault="003B6EA0" w:rsidP="00D0492C">
      <w:pPr>
        <w:ind w:left="425" w:hangingChars="200" w:hanging="425"/>
        <w:rPr>
          <w:rFonts w:hint="default"/>
        </w:rPr>
      </w:pPr>
      <w:r>
        <w:t>３</w:t>
      </w:r>
      <w:r w:rsidR="00D0492C">
        <w:t xml:space="preserve">　応札機器のカタログ等を添付</w:t>
      </w:r>
      <w:r w:rsidR="00050465">
        <w:t>すること</w:t>
      </w:r>
      <w:r w:rsidR="00D0492C">
        <w:t>。</w:t>
      </w:r>
      <w:r>
        <w:t>（別紙仕様書の規格品質と同等以上の品であることがわかるようマーカー等でチェックすること</w:t>
      </w:r>
      <w:r>
        <w:t>。</w:t>
      </w:r>
      <w:r>
        <w:t>）</w:t>
      </w:r>
    </w:p>
    <w:sectPr w:rsidR="00530738">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835C" w14:textId="77777777" w:rsidR="00DE2254" w:rsidRDefault="00DE2254">
      <w:pPr>
        <w:spacing w:before="357"/>
        <w:rPr>
          <w:rFonts w:hint="default"/>
        </w:rPr>
      </w:pPr>
      <w:r>
        <w:continuationSeparator/>
      </w:r>
    </w:p>
  </w:endnote>
  <w:endnote w:type="continuationSeparator" w:id="0">
    <w:p w14:paraId="54D28EA8" w14:textId="77777777" w:rsidR="00DE2254" w:rsidRDefault="00DE22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3ED0" w14:textId="77777777" w:rsidR="0031553C" w:rsidRDefault="0031553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58C77EC" w14:textId="77777777" w:rsidR="0031553C" w:rsidRDefault="003155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802D" w14:textId="77777777" w:rsidR="0031553C" w:rsidRDefault="0031553C" w:rsidP="00024823">
    <w:pPr>
      <w:framePr w:wrap="auto" w:vAnchor="page" w:hAnchor="margin" w:xAlign="center" w:y="15566"/>
      <w:spacing w:line="0" w:lineRule="atLeast"/>
      <w:rPr>
        <w:rFonts w:hint="default"/>
      </w:rPr>
    </w:pPr>
    <w:r>
      <w:t xml:space="preserve"> </w:t>
    </w:r>
  </w:p>
  <w:p w14:paraId="3F37F7E5" w14:textId="77777777" w:rsidR="0031553C" w:rsidRDefault="0031553C" w:rsidP="00C360A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702" w14:textId="77777777" w:rsidR="00DE2254" w:rsidRDefault="00DE2254">
      <w:pPr>
        <w:spacing w:before="357"/>
        <w:rPr>
          <w:rFonts w:hint="default"/>
        </w:rPr>
      </w:pPr>
      <w:r>
        <w:continuationSeparator/>
      </w:r>
    </w:p>
  </w:footnote>
  <w:footnote w:type="continuationSeparator" w:id="0">
    <w:p w14:paraId="7C01C2F3" w14:textId="77777777" w:rsidR="00DE2254" w:rsidRDefault="00DE225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2BB"/>
    <w:multiLevelType w:val="hybridMultilevel"/>
    <w:tmpl w:val="BB483F64"/>
    <w:lvl w:ilvl="0" w:tplc="A976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E91D6C"/>
    <w:multiLevelType w:val="hybridMultilevel"/>
    <w:tmpl w:val="81A64204"/>
    <w:lvl w:ilvl="0" w:tplc="37E8139A">
      <w:start w:val="1"/>
      <w:numFmt w:val="decimalEnclosedCircle"/>
      <w:lvlText w:val="%1"/>
      <w:lvlJc w:val="left"/>
      <w:pPr>
        <w:ind w:left="649" w:hanging="36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num w:numId="1" w16cid:durableId="1976183175">
    <w:abstractNumId w:val="1"/>
  </w:num>
  <w:num w:numId="2" w16cid:durableId="17631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D3"/>
    <w:rsid w:val="00012CCB"/>
    <w:rsid w:val="00024823"/>
    <w:rsid w:val="000325E2"/>
    <w:rsid w:val="00050465"/>
    <w:rsid w:val="00054A94"/>
    <w:rsid w:val="00061DB8"/>
    <w:rsid w:val="0013675C"/>
    <w:rsid w:val="00140105"/>
    <w:rsid w:val="001549FD"/>
    <w:rsid w:val="00191902"/>
    <w:rsid w:val="001929F6"/>
    <w:rsid w:val="001B023E"/>
    <w:rsid w:val="001C76D7"/>
    <w:rsid w:val="001E7341"/>
    <w:rsid w:val="002033A1"/>
    <w:rsid w:val="00241C4A"/>
    <w:rsid w:val="002465C6"/>
    <w:rsid w:val="00261C33"/>
    <w:rsid w:val="0031553C"/>
    <w:rsid w:val="003866EF"/>
    <w:rsid w:val="003B6EA0"/>
    <w:rsid w:val="003E3054"/>
    <w:rsid w:val="003F6196"/>
    <w:rsid w:val="004113E1"/>
    <w:rsid w:val="0045675C"/>
    <w:rsid w:val="00490437"/>
    <w:rsid w:val="004A1424"/>
    <w:rsid w:val="004E661A"/>
    <w:rsid w:val="0053058E"/>
    <w:rsid w:val="00530738"/>
    <w:rsid w:val="005D3D9F"/>
    <w:rsid w:val="005D4F70"/>
    <w:rsid w:val="00602666"/>
    <w:rsid w:val="00654271"/>
    <w:rsid w:val="00663CD0"/>
    <w:rsid w:val="006A3AEB"/>
    <w:rsid w:val="006C3605"/>
    <w:rsid w:val="006C6688"/>
    <w:rsid w:val="006D1867"/>
    <w:rsid w:val="006E494C"/>
    <w:rsid w:val="007058DB"/>
    <w:rsid w:val="00713445"/>
    <w:rsid w:val="00714F92"/>
    <w:rsid w:val="0076060A"/>
    <w:rsid w:val="00770D41"/>
    <w:rsid w:val="00787D8B"/>
    <w:rsid w:val="007A4718"/>
    <w:rsid w:val="007F614D"/>
    <w:rsid w:val="007F62D6"/>
    <w:rsid w:val="00813FCB"/>
    <w:rsid w:val="008334D3"/>
    <w:rsid w:val="008820CE"/>
    <w:rsid w:val="00882B88"/>
    <w:rsid w:val="008C318C"/>
    <w:rsid w:val="00915B92"/>
    <w:rsid w:val="00934616"/>
    <w:rsid w:val="009434C3"/>
    <w:rsid w:val="00945464"/>
    <w:rsid w:val="00977473"/>
    <w:rsid w:val="00981134"/>
    <w:rsid w:val="009B6B73"/>
    <w:rsid w:val="009C2AED"/>
    <w:rsid w:val="009C4D0C"/>
    <w:rsid w:val="009D78D3"/>
    <w:rsid w:val="009E6352"/>
    <w:rsid w:val="009E76A3"/>
    <w:rsid w:val="00A23AE0"/>
    <w:rsid w:val="00A43C3F"/>
    <w:rsid w:val="00A64B1A"/>
    <w:rsid w:val="00AD672B"/>
    <w:rsid w:val="00B1216A"/>
    <w:rsid w:val="00B12602"/>
    <w:rsid w:val="00B223EC"/>
    <w:rsid w:val="00B62131"/>
    <w:rsid w:val="00B96502"/>
    <w:rsid w:val="00BB4B4B"/>
    <w:rsid w:val="00BF4602"/>
    <w:rsid w:val="00C20407"/>
    <w:rsid w:val="00C360AA"/>
    <w:rsid w:val="00C547A5"/>
    <w:rsid w:val="00C72C44"/>
    <w:rsid w:val="00CB3FAB"/>
    <w:rsid w:val="00CB710D"/>
    <w:rsid w:val="00CC01A7"/>
    <w:rsid w:val="00CC1179"/>
    <w:rsid w:val="00CC28CC"/>
    <w:rsid w:val="00CF2A73"/>
    <w:rsid w:val="00D0492C"/>
    <w:rsid w:val="00D223AE"/>
    <w:rsid w:val="00D37183"/>
    <w:rsid w:val="00D7399B"/>
    <w:rsid w:val="00D87A23"/>
    <w:rsid w:val="00DB1394"/>
    <w:rsid w:val="00DE2254"/>
    <w:rsid w:val="00E178D0"/>
    <w:rsid w:val="00E5123E"/>
    <w:rsid w:val="00E577A9"/>
    <w:rsid w:val="00E73AE6"/>
    <w:rsid w:val="00EC6F74"/>
    <w:rsid w:val="00ED1BF6"/>
    <w:rsid w:val="00EE6D33"/>
    <w:rsid w:val="00F0083F"/>
    <w:rsid w:val="00F206F9"/>
    <w:rsid w:val="00F462A1"/>
    <w:rsid w:val="00F6519D"/>
    <w:rsid w:val="00F66101"/>
    <w:rsid w:val="00F71E8F"/>
    <w:rsid w:val="00F83057"/>
    <w:rsid w:val="00FA5ED1"/>
    <w:rsid w:val="00FC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10C5D9"/>
  <w15:chartTrackingRefBased/>
  <w15:docId w15:val="{58C07979-E0D1-4B43-BC30-0432DD32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3">
    <w:name w:val="header"/>
    <w:basedOn w:val="a"/>
    <w:link w:val="a4"/>
    <w:uiPriority w:val="99"/>
    <w:unhideWhenUsed/>
    <w:rsid w:val="00CF2A73"/>
    <w:pPr>
      <w:tabs>
        <w:tab w:val="center" w:pos="4252"/>
        <w:tab w:val="right" w:pos="8504"/>
      </w:tabs>
      <w:snapToGrid w:val="0"/>
    </w:pPr>
  </w:style>
  <w:style w:type="character" w:customStyle="1" w:styleId="a4">
    <w:name w:val="ヘッダー (文字)"/>
    <w:link w:val="a3"/>
    <w:uiPriority w:val="99"/>
    <w:rsid w:val="00CF2A73"/>
    <w:rPr>
      <w:rFonts w:ascii="Times New Roman" w:hAnsi="Times New Roman"/>
      <w:color w:val="000000"/>
      <w:sz w:val="21"/>
    </w:rPr>
  </w:style>
  <w:style w:type="paragraph" w:styleId="a5">
    <w:name w:val="footer"/>
    <w:basedOn w:val="a"/>
    <w:link w:val="a6"/>
    <w:uiPriority w:val="99"/>
    <w:unhideWhenUsed/>
    <w:rsid w:val="00CF2A73"/>
    <w:pPr>
      <w:tabs>
        <w:tab w:val="center" w:pos="4252"/>
        <w:tab w:val="right" w:pos="8504"/>
      </w:tabs>
      <w:snapToGrid w:val="0"/>
    </w:pPr>
  </w:style>
  <w:style w:type="character" w:customStyle="1" w:styleId="a6">
    <w:name w:val="フッター (文字)"/>
    <w:link w:val="a5"/>
    <w:uiPriority w:val="99"/>
    <w:rsid w:val="00CF2A73"/>
    <w:rPr>
      <w:rFonts w:ascii="Times New Roman" w:hAnsi="Times New Roman"/>
      <w:color w:val="000000"/>
      <w:sz w:val="21"/>
    </w:rPr>
  </w:style>
  <w:style w:type="table" w:styleId="a7">
    <w:name w:val="Table Grid"/>
    <w:basedOn w:val="a1"/>
    <w:uiPriority w:val="39"/>
    <w:rsid w:val="0053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866E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1">
    <w:name w:val="Plain Table 1"/>
    <w:basedOn w:val="a1"/>
    <w:uiPriority w:val="41"/>
    <w:rsid w:val="003866E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3866E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3866E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3866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
    <w:name w:val="Plain Table 5"/>
    <w:basedOn w:val="a1"/>
    <w:uiPriority w:val="45"/>
    <w:rsid w:val="003866EF"/>
    <w:tblPr>
      <w:tblStyleRowBandSize w:val="1"/>
      <w:tblStyleColBandSize w:val="1"/>
    </w:tblPr>
    <w:tblStylePr w:type="firstRow">
      <w:rPr>
        <w:rFonts w:ascii="Calibri Light" w:eastAsia="Calibri Light" w:hAnsi="Calibri Light" w:cs="Times New Roman"/>
        <w:i/>
        <w:iCs/>
        <w:sz w:val="26"/>
      </w:rPr>
      <w:tblPr/>
      <w:tcPr>
        <w:tcBorders>
          <w:bottom w:val="single" w:sz="4" w:space="0" w:color="7F7F7F"/>
        </w:tcBorders>
        <w:shd w:val="clear" w:color="auto" w:fill="FFFFFF"/>
      </w:tcPr>
    </w:tblStylePr>
    <w:tblStylePr w:type="lastRow">
      <w:rPr>
        <w:rFonts w:ascii="Calibri Light" w:eastAsia="Calibri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Calibri Light" w:hAnsi="Calibri Light" w:cs="Times New Roman"/>
        <w:i/>
        <w:iCs/>
        <w:sz w:val="26"/>
      </w:rPr>
      <w:tblPr/>
      <w:tcPr>
        <w:tcBorders>
          <w:right w:val="single" w:sz="4" w:space="0" w:color="7F7F7F"/>
        </w:tcBorders>
        <w:shd w:val="clear" w:color="auto" w:fill="FFFFFF"/>
      </w:tcPr>
    </w:tblStylePr>
    <w:tblStylePr w:type="lastCol">
      <w:rPr>
        <w:rFonts w:ascii="Calibri Light" w:eastAsia="Calibri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uiPriority w:val="46"/>
    <w:rsid w:val="003866E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2D80-79E0-41BC-85B9-22FAED42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5</cp:revision>
  <cp:lastPrinted>2017-08-25T05:45:00Z</cp:lastPrinted>
  <dcterms:created xsi:type="dcterms:W3CDTF">2026-06-10T04:20:00Z</dcterms:created>
  <dcterms:modified xsi:type="dcterms:W3CDTF">2026-06-10T05:05:00Z</dcterms:modified>
</cp:coreProperties>
</file>