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EDE44" w14:textId="004403B9" w:rsidR="004E593C" w:rsidRPr="004E593C" w:rsidRDefault="00F30C10" w:rsidP="00827D7D">
      <w:pPr>
        <w:wordWrap w:val="0"/>
        <w:overflowPunct w:val="0"/>
        <w:spacing w:afterLines="50" w:after="173"/>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58240" behindDoc="0" locked="0" layoutInCell="1" allowOverlap="1" wp14:anchorId="25A215D8" wp14:editId="562CBD0F">
                <wp:simplePos x="0" y="0"/>
                <wp:positionH relativeFrom="column">
                  <wp:posOffset>24130</wp:posOffset>
                </wp:positionH>
                <wp:positionV relativeFrom="paragraph">
                  <wp:posOffset>-227965</wp:posOffset>
                </wp:positionV>
                <wp:extent cx="1012825" cy="266700"/>
                <wp:effectExtent l="0" t="0" r="158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825" cy="266700"/>
                        </a:xfrm>
                        <a:prstGeom prst="rect">
                          <a:avLst/>
                        </a:prstGeom>
                        <a:solidFill>
                          <a:srgbClr val="FFFFFF"/>
                        </a:solidFill>
                        <a:ln w="19050">
                          <a:solidFill>
                            <a:srgbClr val="000000"/>
                          </a:solidFill>
                          <a:miter lim="800000"/>
                          <a:headEnd/>
                          <a:tailEnd/>
                        </a:ln>
                      </wps:spPr>
                      <wps:txbx>
                        <w:txbxContent>
                          <w:p w14:paraId="138B6B12" w14:textId="77777777" w:rsidR="00F30C10" w:rsidRPr="001643AC" w:rsidRDefault="00F30C10" w:rsidP="00F30C10">
                            <w:pPr>
                              <w:jc w:val="center"/>
                              <w:rPr>
                                <w:rFonts w:ascii="ＭＳ ゴシック" w:eastAsia="ＭＳ ゴシック" w:hAnsi="ＭＳ ゴシック"/>
                                <w:sz w:val="24"/>
                                <w:szCs w:val="24"/>
                              </w:rPr>
                            </w:pPr>
                            <w:r w:rsidRPr="001643AC">
                              <w:rPr>
                                <w:rFonts w:ascii="ＭＳ ゴシック" w:eastAsia="ＭＳ ゴシック" w:hAnsi="ＭＳ ゴシック" w:hint="eastAsia"/>
                                <w:sz w:val="24"/>
                                <w:szCs w:val="24"/>
                              </w:rPr>
                              <w:t>別紙</w:t>
                            </w:r>
                            <w:r w:rsidR="00827D7D">
                              <w:rPr>
                                <w:rFonts w:ascii="ＭＳ ゴシック" w:eastAsia="ＭＳ ゴシック" w:hAnsi="ＭＳ ゴシック" w:hint="eastAsia"/>
                                <w:sz w:val="24"/>
                                <w:szCs w:val="24"/>
                              </w:rPr>
                              <w:t>様式</w:t>
                            </w:r>
                            <w:r w:rsidRPr="001643AC">
                              <w:rPr>
                                <w:rFonts w:ascii="ＭＳ ゴシック" w:eastAsia="ＭＳ ゴシック" w:hAnsi="ＭＳ ゴシック"/>
                                <w:sz w:val="24"/>
                                <w:szCs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215D8" id="正方形/長方形 1" o:spid="_x0000_s1026" style="position:absolute;left:0;text-align:left;margin-left:1.9pt;margin-top:-17.95pt;width:79.7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" strokeweight="1.5pt">
                <v:textbox inset="5.85pt,.7pt,5.85pt,.7pt">
                  <w:txbxContent>
                    <w:p w14:paraId="138B6B12" w14:textId="77777777" w:rsidR="00F30C10" w:rsidRPr="001643AC" w:rsidRDefault="00F30C10" w:rsidP="00F30C10">
                      <w:pPr>
                        <w:jc w:val="center"/>
                        <w:rPr>
                          <w:rFonts w:ascii="ＭＳ ゴシック" w:eastAsia="ＭＳ ゴシック" w:hAnsi="ＭＳ ゴシック"/>
                          <w:sz w:val="24"/>
                          <w:szCs w:val="24"/>
                        </w:rPr>
                      </w:pPr>
                      <w:r w:rsidRPr="001643AC">
                        <w:rPr>
                          <w:rFonts w:ascii="ＭＳ ゴシック" w:eastAsia="ＭＳ ゴシック" w:hAnsi="ＭＳ ゴシック" w:hint="eastAsia"/>
                          <w:sz w:val="24"/>
                          <w:szCs w:val="24"/>
                        </w:rPr>
                        <w:t>別紙</w:t>
                      </w:r>
                      <w:r w:rsidR="00827D7D">
                        <w:rPr>
                          <w:rFonts w:ascii="ＭＳ ゴシック" w:eastAsia="ＭＳ ゴシック" w:hAnsi="ＭＳ ゴシック" w:hint="eastAsia"/>
                          <w:sz w:val="24"/>
                          <w:szCs w:val="24"/>
                        </w:rPr>
                        <w:t>様式</w:t>
                      </w:r>
                      <w:r w:rsidRPr="001643AC">
                        <w:rPr>
                          <w:rFonts w:ascii="ＭＳ ゴシック" w:eastAsia="ＭＳ ゴシック" w:hAnsi="ＭＳ ゴシック"/>
                          <w:sz w:val="24"/>
                          <w:szCs w:val="24"/>
                        </w:rPr>
                        <w:t>１</w:t>
                      </w:r>
                    </w:p>
                  </w:txbxContent>
                </v:textbox>
              </v:rect>
            </w:pict>
          </mc:Fallback>
        </mc:AlternateContent>
      </w:r>
      <w:r w:rsidR="00F2407B">
        <w:rPr>
          <w:rFonts w:ascii="ＭＳ 明朝" w:eastAsia="ＭＳ 明朝" w:hAnsi="Times New Roman" w:cs="ＭＳ 明朝" w:hint="eastAsia"/>
          <w:color w:val="000000"/>
          <w:kern w:val="0"/>
          <w:sz w:val="24"/>
          <w:szCs w:val="24"/>
        </w:rPr>
        <w:t>令和</w:t>
      </w:r>
      <w:r w:rsidR="00165FB1">
        <w:rPr>
          <w:rFonts w:ascii="ＭＳ 明朝" w:eastAsia="ＭＳ 明朝" w:hAnsi="Times New Roman" w:cs="ＭＳ 明朝" w:hint="eastAsia"/>
          <w:color w:val="000000"/>
          <w:kern w:val="0"/>
          <w:sz w:val="24"/>
          <w:szCs w:val="24"/>
        </w:rPr>
        <w:t>８</w:t>
      </w:r>
      <w:r w:rsidR="003B7D7B">
        <w:rPr>
          <w:rFonts w:ascii="ＭＳ 明朝" w:eastAsia="ＭＳ 明朝" w:hAnsi="Times New Roman" w:cs="ＭＳ 明朝" w:hint="eastAsia"/>
          <w:color w:val="000000"/>
          <w:kern w:val="0"/>
          <w:sz w:val="24"/>
          <w:szCs w:val="24"/>
        </w:rPr>
        <w:t>年</w:t>
      </w:r>
      <w:r w:rsidR="004958F9">
        <w:rPr>
          <w:rFonts w:ascii="ＭＳ 明朝" w:eastAsia="ＭＳ 明朝" w:hAnsi="Times New Roman" w:cs="ＭＳ 明朝" w:hint="eastAsia"/>
          <w:color w:val="000000"/>
          <w:kern w:val="0"/>
          <w:sz w:val="24"/>
          <w:szCs w:val="24"/>
        </w:rPr>
        <w:t xml:space="preserve">　</w:t>
      </w:r>
      <w:r w:rsidR="004E593C" w:rsidRPr="004E593C">
        <w:rPr>
          <w:rFonts w:ascii="ＭＳ 明朝" w:eastAsia="ＭＳ 明朝" w:hAnsi="Times New Roman" w:cs="ＭＳ 明朝" w:hint="eastAsia"/>
          <w:color w:val="000000"/>
          <w:kern w:val="0"/>
          <w:sz w:val="24"/>
          <w:szCs w:val="24"/>
        </w:rPr>
        <w:t>月</w:t>
      </w:r>
      <w:r w:rsidR="00827D7D">
        <w:rPr>
          <w:rFonts w:ascii="ＭＳ 明朝" w:eastAsia="ＭＳ 明朝" w:hAnsi="Times New Roman" w:cs="ＭＳ 明朝" w:hint="eastAsia"/>
          <w:color w:val="000000"/>
          <w:kern w:val="0"/>
          <w:sz w:val="24"/>
          <w:szCs w:val="24"/>
        </w:rPr>
        <w:t xml:space="preserve">　</w:t>
      </w:r>
      <w:r w:rsidR="004E593C" w:rsidRPr="004E593C">
        <w:rPr>
          <w:rFonts w:ascii="ＭＳ 明朝" w:eastAsia="ＭＳ 明朝" w:hAnsi="Times New Roman" w:cs="ＭＳ 明朝" w:hint="eastAsia"/>
          <w:color w:val="000000"/>
          <w:kern w:val="0"/>
          <w:sz w:val="24"/>
          <w:szCs w:val="24"/>
        </w:rPr>
        <w:t xml:space="preserve">　日</w:t>
      </w:r>
    </w:p>
    <w:p w14:paraId="6C619112" w14:textId="77777777" w:rsidR="004E593C" w:rsidRDefault="008E4BEF" w:rsidP="004E593C">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新潟県知事　</w:t>
      </w:r>
      <w:r w:rsidR="003B7D7B">
        <w:rPr>
          <w:rFonts w:ascii="ＭＳ 明朝" w:eastAsia="ＭＳ 明朝" w:hAnsi="Times New Roman" w:cs="ＭＳ 明朝" w:hint="eastAsia"/>
          <w:color w:val="000000"/>
          <w:kern w:val="0"/>
          <w:sz w:val="24"/>
          <w:szCs w:val="24"/>
        </w:rPr>
        <w:t>花角　英世</w:t>
      </w:r>
      <w:r w:rsidR="004E593C" w:rsidRPr="004E593C">
        <w:rPr>
          <w:rFonts w:ascii="ＭＳ 明朝" w:eastAsia="ＭＳ 明朝" w:hAnsi="Times New Roman" w:cs="ＭＳ 明朝" w:hint="eastAsia"/>
          <w:color w:val="000000"/>
          <w:kern w:val="0"/>
          <w:sz w:val="24"/>
          <w:szCs w:val="24"/>
        </w:rPr>
        <w:t xml:space="preserve">　様</w:t>
      </w:r>
    </w:p>
    <w:p w14:paraId="7607637C" w14:textId="77777777" w:rsidR="004E593C" w:rsidRPr="004E593C" w:rsidRDefault="004E593C" w:rsidP="004E593C">
      <w:pPr>
        <w:overflowPunct w:val="0"/>
        <w:textAlignment w:val="baseline"/>
        <w:rPr>
          <w:rFonts w:ascii="ＭＳ 明朝" w:eastAsia="ＭＳ 明朝" w:hAnsi="Times New Roman" w:cs="Times New Roman"/>
          <w:color w:val="000000"/>
          <w:kern w:val="0"/>
          <w:sz w:val="24"/>
          <w:szCs w:val="24"/>
        </w:rPr>
      </w:pPr>
      <w:r w:rsidRPr="004E593C">
        <w:rPr>
          <w:rFonts w:ascii="ＭＳ 明朝" w:eastAsia="ＭＳ 明朝" w:hAnsi="Times New Roman" w:cs="ＭＳ 明朝" w:hint="eastAsia"/>
          <w:color w:val="000000"/>
          <w:kern w:val="0"/>
          <w:sz w:val="24"/>
          <w:szCs w:val="24"/>
        </w:rPr>
        <w:t xml:space="preserve">　　　　　　　　　　　　　　　　　　　　　　　　住所</w:t>
      </w:r>
    </w:p>
    <w:p w14:paraId="1480874F" w14:textId="77777777" w:rsidR="004E593C" w:rsidRPr="004E593C" w:rsidRDefault="004E593C" w:rsidP="004E593C">
      <w:pPr>
        <w:overflowPunct w:val="0"/>
        <w:textAlignment w:val="baseline"/>
        <w:rPr>
          <w:rFonts w:ascii="ＭＳ 明朝" w:eastAsia="ＭＳ 明朝" w:hAnsi="Times New Roman" w:cs="Times New Roman"/>
          <w:color w:val="000000"/>
          <w:kern w:val="0"/>
          <w:sz w:val="24"/>
          <w:szCs w:val="24"/>
        </w:rPr>
      </w:pPr>
      <w:r w:rsidRPr="004E593C">
        <w:rPr>
          <w:rFonts w:ascii="ＭＳ 明朝" w:eastAsia="ＭＳ 明朝" w:hAnsi="ＭＳ 明朝" w:cs="ＭＳ 明朝"/>
          <w:color w:val="000000"/>
          <w:kern w:val="0"/>
          <w:sz w:val="24"/>
          <w:szCs w:val="24"/>
        </w:rPr>
        <w:t xml:space="preserve">                                                </w:t>
      </w:r>
      <w:r w:rsidRPr="004E593C">
        <w:rPr>
          <w:rFonts w:ascii="ＭＳ 明朝" w:eastAsia="ＭＳ 明朝" w:hAnsi="Times New Roman" w:cs="ＭＳ 明朝" w:hint="eastAsia"/>
          <w:color w:val="000000"/>
          <w:kern w:val="0"/>
          <w:sz w:val="24"/>
          <w:szCs w:val="24"/>
        </w:rPr>
        <w:t>商号又は名称</w:t>
      </w:r>
    </w:p>
    <w:p w14:paraId="21D38D89" w14:textId="77777777" w:rsidR="006330BD" w:rsidRDefault="004E593C" w:rsidP="004E593C">
      <w:pPr>
        <w:overflowPunct w:val="0"/>
        <w:textAlignment w:val="baseline"/>
        <w:rPr>
          <w:rFonts w:ascii="ＭＳ 明朝" w:eastAsia="ＭＳ 明朝" w:hAnsi="Times New Roman" w:cs="Times New Roman"/>
          <w:color w:val="000000"/>
          <w:kern w:val="0"/>
          <w:sz w:val="24"/>
          <w:szCs w:val="24"/>
        </w:rPr>
      </w:pPr>
      <w:r w:rsidRPr="004E593C">
        <w:rPr>
          <w:rFonts w:ascii="ＭＳ 明朝" w:eastAsia="ＭＳ 明朝" w:hAnsi="ＭＳ 明朝" w:cs="ＭＳ 明朝"/>
          <w:color w:val="000000"/>
          <w:kern w:val="0"/>
          <w:sz w:val="24"/>
          <w:szCs w:val="24"/>
        </w:rPr>
        <w:t xml:space="preserve">                                                </w:t>
      </w:r>
      <w:r w:rsidRPr="004E593C">
        <w:rPr>
          <w:rFonts w:ascii="ＭＳ 明朝" w:eastAsia="ＭＳ 明朝" w:hAnsi="Times New Roman" w:cs="ＭＳ 明朝" w:hint="eastAsia"/>
          <w:color w:val="000000"/>
          <w:kern w:val="0"/>
          <w:sz w:val="24"/>
          <w:szCs w:val="24"/>
        </w:rPr>
        <w:t>代表者名</w:t>
      </w:r>
      <w:r w:rsidRPr="004E593C">
        <w:rPr>
          <w:rFonts w:ascii="Times New Roman" w:eastAsia="ＭＳ 明朝" w:hAnsi="Times New Roman" w:cs="Times New Roman"/>
          <w:color w:val="000000"/>
          <w:kern w:val="0"/>
          <w:sz w:val="24"/>
          <w:szCs w:val="24"/>
        </w:rPr>
        <w:t xml:space="preserve">                 </w:t>
      </w:r>
    </w:p>
    <w:p w14:paraId="4BE97E36" w14:textId="77777777" w:rsidR="005C3EEB" w:rsidRPr="004E593C" w:rsidRDefault="005C3EEB" w:rsidP="004E593C">
      <w:pPr>
        <w:overflowPunct w:val="0"/>
        <w:textAlignment w:val="baseline"/>
        <w:rPr>
          <w:rFonts w:ascii="ＭＳ 明朝" w:eastAsia="ＭＳ 明朝" w:hAnsi="Times New Roman" w:cs="Times New Roman"/>
          <w:color w:val="000000"/>
          <w:kern w:val="0"/>
          <w:sz w:val="24"/>
          <w:szCs w:val="24"/>
        </w:rPr>
      </w:pPr>
    </w:p>
    <w:p w14:paraId="7DFAC7AB" w14:textId="573E55CB" w:rsidR="004958F9" w:rsidRDefault="00165FB1" w:rsidP="00F0153B">
      <w:pPr>
        <w:jc w:val="center"/>
        <w:rPr>
          <w:rFonts w:asciiTheme="majorEastAsia" w:eastAsiaTheme="majorEastAsia" w:hAnsiTheme="majorEastAsia" w:cs="ＭＳ 明朝"/>
          <w:color w:val="000000"/>
          <w:kern w:val="0"/>
          <w:sz w:val="26"/>
          <w:szCs w:val="26"/>
        </w:rPr>
      </w:pPr>
      <w:r w:rsidRPr="00165FB1">
        <w:rPr>
          <w:rFonts w:ascii="ＭＳ ゴシック" w:eastAsia="ＭＳ ゴシック" w:hAnsi="ＭＳ ゴシック" w:hint="eastAsia"/>
          <w:bCs/>
          <w:sz w:val="26"/>
          <w:szCs w:val="26"/>
        </w:rPr>
        <w:t>輸出専門家による県産農林水産物トライアル輸出</w:t>
      </w:r>
      <w:r w:rsidR="007A21B9">
        <w:rPr>
          <w:rFonts w:ascii="ＭＳ ゴシック" w:eastAsia="ＭＳ ゴシック" w:hAnsi="ＭＳ ゴシック" w:hint="eastAsia"/>
          <w:bCs/>
          <w:sz w:val="26"/>
          <w:szCs w:val="26"/>
        </w:rPr>
        <w:t>伴走支援</w:t>
      </w:r>
      <w:r w:rsidR="00F0153B" w:rsidRPr="008B044B">
        <w:rPr>
          <w:rFonts w:ascii="ＭＳ ゴシック" w:eastAsia="ＭＳ ゴシック" w:hAnsi="ＭＳ ゴシック" w:hint="eastAsia"/>
          <w:sz w:val="26"/>
          <w:szCs w:val="26"/>
        </w:rPr>
        <w:t>業務</w:t>
      </w:r>
      <w:r w:rsidR="009E1750" w:rsidRPr="001643AC">
        <w:rPr>
          <w:rFonts w:asciiTheme="majorEastAsia" w:eastAsiaTheme="majorEastAsia" w:hAnsiTheme="majorEastAsia" w:cs="ＭＳ 明朝" w:hint="eastAsia"/>
          <w:color w:val="000000"/>
          <w:kern w:val="0"/>
          <w:sz w:val="26"/>
          <w:szCs w:val="26"/>
        </w:rPr>
        <w:t>に係る</w:t>
      </w:r>
    </w:p>
    <w:p w14:paraId="0B8958CD" w14:textId="286D2395" w:rsidR="004E593C" w:rsidRPr="001643AC" w:rsidRDefault="009E1750" w:rsidP="00F0153B">
      <w:pPr>
        <w:jc w:val="center"/>
        <w:rPr>
          <w:rFonts w:asciiTheme="majorEastAsia" w:eastAsiaTheme="majorEastAsia" w:hAnsiTheme="majorEastAsia" w:cs="Times New Roman"/>
          <w:color w:val="000000"/>
          <w:kern w:val="0"/>
          <w:sz w:val="26"/>
          <w:szCs w:val="26"/>
        </w:rPr>
      </w:pPr>
      <w:r w:rsidRPr="001643AC">
        <w:rPr>
          <w:rFonts w:asciiTheme="majorEastAsia" w:eastAsiaTheme="majorEastAsia" w:hAnsiTheme="majorEastAsia" w:cs="ＭＳ 明朝" w:hint="eastAsia"/>
          <w:color w:val="000000"/>
          <w:kern w:val="0"/>
          <w:sz w:val="26"/>
          <w:szCs w:val="26"/>
        </w:rPr>
        <w:t>企画コンペティション</w:t>
      </w:r>
      <w:r w:rsidR="004E593C" w:rsidRPr="001643AC">
        <w:rPr>
          <w:rFonts w:asciiTheme="majorEastAsia" w:eastAsiaTheme="majorEastAsia" w:hAnsiTheme="majorEastAsia" w:cs="ＭＳ 明朝" w:hint="eastAsia"/>
          <w:color w:val="000000"/>
          <w:kern w:val="0"/>
          <w:sz w:val="26"/>
          <w:szCs w:val="26"/>
        </w:rPr>
        <w:t>参加申込書</w:t>
      </w:r>
    </w:p>
    <w:p w14:paraId="2F2063CD" w14:textId="77777777" w:rsidR="005C3EEB" w:rsidRPr="004958F9" w:rsidRDefault="005C3EEB" w:rsidP="004E593C">
      <w:pPr>
        <w:overflowPunct w:val="0"/>
        <w:textAlignment w:val="baseline"/>
        <w:rPr>
          <w:rFonts w:ascii="ＭＳ 明朝" w:eastAsia="ＭＳ 明朝" w:hAnsi="Times New Roman" w:cs="Times New Roman"/>
          <w:color w:val="000000"/>
          <w:kern w:val="0"/>
          <w:sz w:val="24"/>
          <w:szCs w:val="24"/>
        </w:rPr>
      </w:pPr>
    </w:p>
    <w:p w14:paraId="08A17336" w14:textId="77777777" w:rsidR="00770E11" w:rsidRDefault="004E593C" w:rsidP="00770E11">
      <w:pPr>
        <w:overflowPunct w:val="0"/>
        <w:textAlignment w:val="baseline"/>
        <w:rPr>
          <w:rFonts w:ascii="ＭＳ 明朝" w:eastAsia="ＭＳ 明朝" w:hAnsi="Times New Roman" w:cs="ＭＳ 明朝"/>
          <w:color w:val="000000"/>
          <w:kern w:val="0"/>
          <w:sz w:val="24"/>
          <w:szCs w:val="24"/>
        </w:rPr>
      </w:pPr>
      <w:r w:rsidRPr="004E593C">
        <w:rPr>
          <w:rFonts w:ascii="ＭＳ 明朝" w:eastAsia="ＭＳ 明朝" w:hAnsi="Times New Roman" w:cs="ＭＳ 明朝" w:hint="eastAsia"/>
          <w:color w:val="000000"/>
          <w:kern w:val="0"/>
          <w:sz w:val="24"/>
          <w:szCs w:val="24"/>
        </w:rPr>
        <w:t xml:space="preserve">　標記の</w:t>
      </w:r>
      <w:r w:rsidR="00F30C10">
        <w:rPr>
          <w:rFonts w:ascii="ＭＳ 明朝" w:eastAsia="ＭＳ 明朝" w:hAnsi="Times New Roman" w:cs="ＭＳ 明朝" w:hint="eastAsia"/>
          <w:color w:val="000000"/>
          <w:kern w:val="0"/>
          <w:sz w:val="24"/>
          <w:szCs w:val="24"/>
        </w:rPr>
        <w:t>業務</w:t>
      </w:r>
      <w:r w:rsidRPr="004E593C">
        <w:rPr>
          <w:rFonts w:ascii="ＭＳ 明朝" w:eastAsia="ＭＳ 明朝" w:hAnsi="Times New Roman" w:cs="ＭＳ 明朝" w:hint="eastAsia"/>
          <w:color w:val="000000"/>
          <w:kern w:val="0"/>
          <w:sz w:val="24"/>
          <w:szCs w:val="24"/>
        </w:rPr>
        <w:t>について、企画コンペティションへの参加を申込みます。</w:t>
      </w:r>
    </w:p>
    <w:p w14:paraId="32346BD2" w14:textId="38B8B40E" w:rsidR="007A21B9" w:rsidRPr="007A21B9" w:rsidRDefault="007A21B9" w:rsidP="007A21B9">
      <w:pPr>
        <w:overflowPunct w:val="0"/>
        <w:textAlignment w:val="baseline"/>
        <w:rPr>
          <w:rFonts w:ascii="ＭＳ ゴシック" w:eastAsia="ＭＳ ゴシック" w:hAnsi="ＭＳ ゴシック" w:cs="Times New Roman"/>
          <w:color w:val="000000"/>
          <w:kern w:val="0"/>
          <w:sz w:val="24"/>
          <w:szCs w:val="24"/>
        </w:rPr>
      </w:pPr>
      <w:r>
        <w:rPr>
          <w:rFonts w:ascii="ＭＳ 明朝" w:eastAsia="ＭＳ 明朝" w:hAnsi="Times New Roman" w:cs="ＭＳ 明朝"/>
          <w:noProof/>
          <w:color w:val="000000"/>
          <w:kern w:val="0"/>
          <w:sz w:val="24"/>
          <w:szCs w:val="24"/>
        </w:rPr>
        <mc:AlternateContent>
          <mc:Choice Requires="wps">
            <w:drawing>
              <wp:anchor distT="0" distB="0" distL="114300" distR="114300" simplePos="0" relativeHeight="251657215" behindDoc="1" locked="0" layoutInCell="1" allowOverlap="1" wp14:anchorId="220DB3E6" wp14:editId="63C34853">
                <wp:simplePos x="0" y="0"/>
                <wp:positionH relativeFrom="column">
                  <wp:posOffset>53340</wp:posOffset>
                </wp:positionH>
                <wp:positionV relativeFrom="paragraph">
                  <wp:posOffset>92710</wp:posOffset>
                </wp:positionV>
                <wp:extent cx="6029007" cy="1309687"/>
                <wp:effectExtent l="0" t="0" r="10160" b="24130"/>
                <wp:wrapNone/>
                <wp:docPr id="872202328" name="正方形/長方形 2"/>
                <wp:cNvGraphicFramePr/>
                <a:graphic xmlns:a="http://schemas.openxmlformats.org/drawingml/2006/main">
                  <a:graphicData uri="http://schemas.microsoft.com/office/word/2010/wordprocessingShape">
                    <wps:wsp>
                      <wps:cNvSpPr/>
                      <wps:spPr>
                        <a:xfrm>
                          <a:off x="0" y="0"/>
                          <a:ext cx="6029007" cy="1309687"/>
                        </a:xfrm>
                        <a:prstGeom prst="rect">
                          <a:avLst/>
                        </a:prstGeom>
                        <a:solidFill>
                          <a:schemeClr val="bg1">
                            <a:lumMod val="95000"/>
                          </a:schemeClr>
                        </a:solidFill>
                        <a:ln w="9525">
                          <a:solidFill>
                            <a:schemeClr val="tx1"/>
                          </a:solidFill>
                          <a:prstDash val="soli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753E0" id="正方形/長方形 2" o:spid="_x0000_s1026" style="position:absolute;margin-left:4.2pt;margin-top:7.3pt;width:474.7pt;height:103.1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" fillcolor="#f2f2f2 [3052]" strokecolor="black [3213]"/>
            </w:pict>
          </mc:Fallback>
        </mc:AlternateContent>
      </w:r>
      <w:r w:rsidR="00F0153B" w:rsidRPr="007A21B9">
        <w:rPr>
          <w:rFonts w:ascii="ＭＳ ゴシック" w:eastAsia="ＭＳ ゴシック" w:hAnsi="ＭＳ ゴシック" w:cs="ＭＳ 明朝" w:hint="eastAsia"/>
          <w:color w:val="000000"/>
          <w:kern w:val="0"/>
          <w:sz w:val="24"/>
          <w:szCs w:val="24"/>
        </w:rPr>
        <w:t xml:space="preserve">　</w:t>
      </w:r>
      <w:r w:rsidR="00EA481B" w:rsidRPr="007A21B9">
        <w:rPr>
          <w:rFonts w:ascii="ＭＳ ゴシック" w:eastAsia="ＭＳ ゴシック" w:hAnsi="ＭＳ ゴシック" w:cs="Times New Roman" w:hint="eastAsia"/>
          <w:color w:val="FFFFFF" w:themeColor="background1"/>
          <w:kern w:val="0"/>
          <w:sz w:val="24"/>
          <w:szCs w:val="24"/>
          <w:highlight w:val="black"/>
        </w:rPr>
        <w:t>試験輸出</w:t>
      </w:r>
      <w:r w:rsidR="00B949E0" w:rsidRPr="007A21B9">
        <w:rPr>
          <w:rFonts w:ascii="ＭＳ ゴシック" w:eastAsia="ＭＳ ゴシック" w:hAnsi="ＭＳ ゴシック" w:cs="Times New Roman" w:hint="eastAsia"/>
          <w:color w:val="FFFFFF" w:themeColor="background1"/>
          <w:kern w:val="0"/>
          <w:sz w:val="24"/>
          <w:szCs w:val="24"/>
          <w:highlight w:val="black"/>
        </w:rPr>
        <w:t>の</w:t>
      </w:r>
      <w:r w:rsidR="004958F9" w:rsidRPr="007A21B9">
        <w:rPr>
          <w:rFonts w:ascii="ＭＳ ゴシック" w:eastAsia="ＭＳ ゴシック" w:hAnsi="ＭＳ ゴシック" w:cs="Times New Roman" w:hint="eastAsia"/>
          <w:color w:val="FFFFFF" w:themeColor="background1"/>
          <w:kern w:val="0"/>
          <w:sz w:val="24"/>
          <w:szCs w:val="24"/>
          <w:highlight w:val="black"/>
        </w:rPr>
        <w:t>取組可能</w:t>
      </w:r>
      <w:r w:rsidR="00F0153B" w:rsidRPr="007A21B9">
        <w:rPr>
          <w:rFonts w:ascii="ＭＳ ゴシック" w:eastAsia="ＭＳ ゴシック" w:hAnsi="ＭＳ ゴシック" w:cs="Times New Roman" w:hint="eastAsia"/>
          <w:color w:val="FFFFFF" w:themeColor="background1"/>
          <w:kern w:val="0"/>
          <w:sz w:val="24"/>
          <w:szCs w:val="24"/>
          <w:highlight w:val="black"/>
        </w:rPr>
        <w:t>国</w:t>
      </w:r>
    </w:p>
    <w:p w14:paraId="7A49BE28" w14:textId="77777777" w:rsidR="007A21B9" w:rsidRDefault="007A21B9" w:rsidP="007A21B9">
      <w:pPr>
        <w:overflowPunct w:val="0"/>
        <w:spacing w:line="240" w:lineRule="exact"/>
        <w:ind w:firstLineChars="300" w:firstLine="726"/>
        <w:textAlignment w:val="baseline"/>
        <w:rPr>
          <w:rFonts w:ascii="ＭＳ 明朝" w:eastAsia="ＭＳ 明朝" w:hAnsi="Times New Roman" w:cs="Times New Roman"/>
          <w:color w:val="000000"/>
          <w:kern w:val="0"/>
          <w:sz w:val="24"/>
          <w:szCs w:val="24"/>
        </w:rPr>
      </w:pPr>
    </w:p>
    <w:p w14:paraId="49D076C7" w14:textId="17BB2137" w:rsidR="007A21B9" w:rsidRDefault="007A21B9" w:rsidP="00540924">
      <w:pPr>
        <w:overflowPunct w:val="0"/>
        <w:ind w:firstLineChars="300" w:firstLine="726"/>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●取組必須：アメリカ</w:t>
      </w:r>
    </w:p>
    <w:p w14:paraId="58195EA9" w14:textId="77777777" w:rsidR="007A21B9" w:rsidRDefault="007A21B9" w:rsidP="00540924">
      <w:pPr>
        <w:overflowPunct w:val="0"/>
        <w:ind w:firstLineChars="300" w:firstLine="726"/>
        <w:textAlignment w:val="baseline"/>
        <w:rPr>
          <w:rFonts w:ascii="ＭＳ 明朝" w:eastAsia="ＭＳ 明朝" w:hAnsi="Times New Roman" w:cs="Times New Roman"/>
          <w:color w:val="000000"/>
          <w:kern w:val="0"/>
          <w:sz w:val="24"/>
          <w:szCs w:val="24"/>
        </w:rPr>
      </w:pPr>
    </w:p>
    <w:p w14:paraId="4E81A017" w14:textId="30DAE4A0" w:rsidR="007A21B9" w:rsidRDefault="007A21B9" w:rsidP="00540924">
      <w:pPr>
        <w:overflowPunct w:val="0"/>
        <w:ind w:firstLineChars="300" w:firstLine="726"/>
        <w:textAlignment w:val="baseline"/>
        <w:rPr>
          <w:rFonts w:ascii="ＭＳ 明朝" w:eastAsia="ＭＳ 明朝" w:hAnsi="Times New Roman" w:cs="Times New Roman"/>
          <w:color w:val="000000"/>
          <w:kern w:val="0"/>
          <w:sz w:val="24"/>
          <w:szCs w:val="24"/>
          <w:u w:val="single"/>
        </w:rPr>
      </w:pPr>
      <w:r>
        <w:rPr>
          <w:rFonts w:ascii="ＭＳ 明朝" w:eastAsia="ＭＳ 明朝" w:hAnsi="Times New Roman" w:cs="Times New Roman" w:hint="eastAsia"/>
          <w:color w:val="000000"/>
          <w:kern w:val="0"/>
          <w:sz w:val="24"/>
          <w:szCs w:val="24"/>
        </w:rPr>
        <w:t>●任意選択：</w:t>
      </w:r>
      <w:r w:rsidRPr="007A21B9">
        <w:rPr>
          <w:rFonts w:ascii="ＭＳ 明朝" w:eastAsia="ＭＳ 明朝" w:hAnsi="Times New Roman" w:cs="Times New Roman" w:hint="eastAsia"/>
          <w:color w:val="000000"/>
          <w:kern w:val="0"/>
          <w:sz w:val="24"/>
          <w:szCs w:val="24"/>
          <w:u w:val="single"/>
        </w:rPr>
        <w:t xml:space="preserve">　</w:t>
      </w:r>
      <w:r>
        <w:rPr>
          <w:rFonts w:ascii="ＭＳ 明朝" w:eastAsia="ＭＳ 明朝" w:hAnsi="Times New Roman" w:cs="Times New Roman" w:hint="eastAsia"/>
          <w:color w:val="000000"/>
          <w:kern w:val="0"/>
          <w:sz w:val="24"/>
          <w:szCs w:val="24"/>
          <w:u w:val="single"/>
        </w:rPr>
        <w:t xml:space="preserve">　</w:t>
      </w:r>
      <w:r w:rsidRPr="007A21B9">
        <w:rPr>
          <w:rFonts w:ascii="ＭＳ 明朝" w:eastAsia="ＭＳ 明朝" w:hAnsi="Times New Roman" w:cs="Times New Roman" w:hint="eastAsia"/>
          <w:color w:val="000000"/>
          <w:kern w:val="0"/>
          <w:sz w:val="24"/>
          <w:szCs w:val="24"/>
          <w:u w:val="single"/>
        </w:rPr>
        <w:t>香港</w:t>
      </w:r>
      <w:r>
        <w:rPr>
          <w:rFonts w:ascii="ＭＳ 明朝" w:eastAsia="ＭＳ 明朝" w:hAnsi="Times New Roman" w:cs="Times New Roman" w:hint="eastAsia"/>
          <w:color w:val="000000"/>
          <w:kern w:val="0"/>
          <w:sz w:val="24"/>
          <w:szCs w:val="24"/>
          <w:u w:val="single"/>
        </w:rPr>
        <w:t xml:space="preserve">　　・　　台湾　　・　　シンガポール　　（※）</w:t>
      </w:r>
    </w:p>
    <w:p w14:paraId="52C40D02" w14:textId="7F358872" w:rsidR="007A21B9" w:rsidRPr="007A21B9" w:rsidRDefault="007A21B9" w:rsidP="007A21B9">
      <w:pPr>
        <w:overflowPunct w:val="0"/>
        <w:ind w:firstLineChars="400" w:firstLine="968"/>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（※）３か国・地域の中から１つ以上選択し、○を付けること</w:t>
      </w:r>
    </w:p>
    <w:p w14:paraId="125C89C5" w14:textId="77777777" w:rsidR="007A21B9" w:rsidRPr="007A21B9" w:rsidRDefault="007A21B9" w:rsidP="007A21B9">
      <w:pPr>
        <w:overflowPunct w:val="0"/>
        <w:textAlignment w:val="baseline"/>
        <w:rPr>
          <w:rFonts w:ascii="ＭＳ 明朝" w:eastAsia="ＭＳ 明朝" w:hAnsi="Times New Roman" w:cs="Times New Roman"/>
          <w:color w:val="000000"/>
          <w:kern w:val="0"/>
          <w:sz w:val="24"/>
          <w:szCs w:val="24"/>
          <w:u w:val="single"/>
        </w:rPr>
      </w:pPr>
    </w:p>
    <w:p w14:paraId="591C6B28" w14:textId="5FEDC036" w:rsidR="001643AC" w:rsidRDefault="004E593C" w:rsidP="001643AC">
      <w:pPr>
        <w:overflowPunct w:val="0"/>
        <w:ind w:firstLineChars="100" w:firstLine="242"/>
        <w:textAlignment w:val="baseline"/>
        <w:rPr>
          <w:rFonts w:ascii="ＭＳ 明朝" w:eastAsia="ＭＳ 明朝" w:hAnsi="Times New Roman" w:cs="Times New Roman"/>
          <w:color w:val="000000"/>
          <w:kern w:val="0"/>
          <w:sz w:val="24"/>
          <w:szCs w:val="24"/>
        </w:rPr>
      </w:pPr>
      <w:r w:rsidRPr="004E593C">
        <w:rPr>
          <w:rFonts w:ascii="ＭＳ 明朝" w:eastAsia="ＭＳ 明朝" w:hAnsi="Times New Roman" w:cs="ＭＳ 明朝" w:hint="eastAsia"/>
          <w:color w:val="000000"/>
          <w:kern w:val="0"/>
          <w:sz w:val="24"/>
          <w:szCs w:val="24"/>
        </w:rPr>
        <w:t>また、下記事項に相違ないことを誓います。</w:t>
      </w:r>
    </w:p>
    <w:p w14:paraId="3247BAAB" w14:textId="77777777" w:rsidR="0082735E" w:rsidRDefault="001643AC" w:rsidP="001643AC">
      <w:pPr>
        <w:overflowPunct w:val="0"/>
        <w:ind w:firstLineChars="100" w:firstLine="242"/>
        <w:textAlignment w:val="baseline"/>
        <w:rPr>
          <w:rFonts w:ascii="ＭＳ 明朝" w:hAnsi="ＭＳ 明朝" w:cs="ＭＳ 明朝"/>
          <w:color w:val="000000"/>
          <w:kern w:val="0"/>
          <w:sz w:val="24"/>
          <w:szCs w:val="24"/>
        </w:rPr>
      </w:pPr>
      <w:r w:rsidRPr="001643AC">
        <w:rPr>
          <w:rFonts w:ascii="ＭＳ 明朝" w:hAnsi="ＭＳ 明朝" w:cs="ＭＳ 明朝" w:hint="eastAsia"/>
          <w:color w:val="000000"/>
          <w:kern w:val="0"/>
          <w:sz w:val="24"/>
          <w:szCs w:val="24"/>
        </w:rPr>
        <w:t>(1)</w:t>
      </w:r>
      <w:r w:rsidRPr="001643AC">
        <w:rPr>
          <w:rFonts w:ascii="ＭＳ 明朝" w:hAnsi="ＭＳ 明朝" w:cs="ＭＳ 明朝"/>
          <w:color w:val="000000"/>
          <w:kern w:val="0"/>
          <w:sz w:val="24"/>
          <w:szCs w:val="24"/>
        </w:rPr>
        <w:t xml:space="preserve"> </w:t>
      </w:r>
      <w:r w:rsidRPr="001643AC">
        <w:rPr>
          <w:rFonts w:ascii="ＭＳ 明朝" w:hAnsi="ＭＳ 明朝" w:cs="ＭＳ 明朝" w:hint="eastAsia"/>
          <w:color w:val="000000"/>
          <w:kern w:val="0"/>
          <w:sz w:val="24"/>
          <w:szCs w:val="24"/>
        </w:rPr>
        <w:t>農林水産物輸出・食品</w:t>
      </w:r>
      <w:r w:rsidR="0082735E">
        <w:rPr>
          <w:rFonts w:ascii="ＭＳ 明朝" w:hAnsi="ＭＳ 明朝" w:cs="ＭＳ 明朝" w:hint="eastAsia"/>
          <w:color w:val="000000"/>
          <w:kern w:val="0"/>
          <w:sz w:val="24"/>
          <w:szCs w:val="24"/>
        </w:rPr>
        <w:t>の輸出に知識を有する専門家の確保ができ</w:t>
      </w:r>
      <w:r w:rsidRPr="001643AC">
        <w:rPr>
          <w:rFonts w:ascii="ＭＳ 明朝" w:hAnsi="ＭＳ 明朝" w:cs="ＭＳ 明朝" w:hint="eastAsia"/>
          <w:color w:val="000000"/>
          <w:kern w:val="0"/>
          <w:sz w:val="24"/>
          <w:szCs w:val="24"/>
        </w:rPr>
        <w:t>、</w:t>
      </w:r>
      <w:r w:rsidR="0082735E">
        <w:rPr>
          <w:rFonts w:ascii="ＭＳ 明朝" w:hAnsi="ＭＳ 明朝" w:cs="ＭＳ 明朝" w:hint="eastAsia"/>
          <w:color w:val="000000"/>
          <w:kern w:val="0"/>
          <w:sz w:val="24"/>
          <w:szCs w:val="24"/>
        </w:rPr>
        <w:t>かつ</w:t>
      </w:r>
      <w:r w:rsidRPr="001643AC">
        <w:rPr>
          <w:rFonts w:ascii="ＭＳ 明朝" w:hAnsi="ＭＳ 明朝" w:cs="ＭＳ 明朝" w:hint="eastAsia"/>
          <w:color w:val="000000"/>
          <w:kern w:val="0"/>
          <w:sz w:val="24"/>
          <w:szCs w:val="24"/>
        </w:rPr>
        <w:t>事業者に</w:t>
      </w:r>
    </w:p>
    <w:p w14:paraId="04D1037F" w14:textId="77777777" w:rsidR="001643AC" w:rsidRPr="0082735E" w:rsidRDefault="001643AC" w:rsidP="0082735E">
      <w:pPr>
        <w:overflowPunct w:val="0"/>
        <w:ind w:firstLineChars="200" w:firstLine="484"/>
        <w:textAlignment w:val="baseline"/>
        <w:rPr>
          <w:rFonts w:ascii="ＭＳ 明朝" w:hAnsi="ＭＳ 明朝" w:cs="ＭＳ 明朝"/>
          <w:color w:val="000000"/>
          <w:kern w:val="0"/>
          <w:sz w:val="24"/>
          <w:szCs w:val="24"/>
        </w:rPr>
      </w:pPr>
      <w:r w:rsidRPr="001643AC">
        <w:rPr>
          <w:rFonts w:ascii="ＭＳ 明朝" w:hAnsi="ＭＳ 明朝" w:cs="ＭＳ 明朝" w:hint="eastAsia"/>
          <w:color w:val="000000"/>
          <w:kern w:val="0"/>
          <w:sz w:val="24"/>
          <w:szCs w:val="24"/>
        </w:rPr>
        <w:t>対するアドバイスや販路開拓支援を実施した実績がある</w:t>
      </w:r>
      <w:r w:rsidR="0082735E">
        <w:rPr>
          <w:rFonts w:ascii="ＭＳ 明朝" w:hAnsi="ＭＳ 明朝" w:cs="ＭＳ 明朝" w:hint="eastAsia"/>
          <w:color w:val="000000"/>
          <w:kern w:val="0"/>
          <w:sz w:val="24"/>
          <w:szCs w:val="24"/>
        </w:rPr>
        <w:t>者である</w:t>
      </w:r>
      <w:r w:rsidRPr="001643AC">
        <w:rPr>
          <w:rFonts w:ascii="ＭＳ 明朝" w:hAnsi="ＭＳ 明朝" w:cs="ＭＳ 明朝" w:hint="eastAsia"/>
          <w:color w:val="000000"/>
          <w:kern w:val="0"/>
          <w:sz w:val="24"/>
          <w:szCs w:val="24"/>
        </w:rPr>
        <w:t>こと。</w:t>
      </w:r>
    </w:p>
    <w:p w14:paraId="617FDCA7" w14:textId="77777777" w:rsidR="001643AC" w:rsidRDefault="001643AC" w:rsidP="001643AC">
      <w:pPr>
        <w:overflowPunct w:val="0"/>
        <w:ind w:firstLineChars="100" w:firstLine="242"/>
        <w:textAlignment w:val="baseline"/>
        <w:rPr>
          <w:rFonts w:ascii="ＭＳ 明朝" w:hAnsi="ＭＳ 明朝" w:cs="ＭＳ 明朝"/>
          <w:color w:val="000000"/>
          <w:kern w:val="0"/>
          <w:sz w:val="24"/>
          <w:szCs w:val="24"/>
        </w:rPr>
      </w:pPr>
      <w:r w:rsidRPr="001643AC">
        <w:rPr>
          <w:rFonts w:ascii="ＭＳ 明朝" w:hAnsi="ＭＳ 明朝" w:cs="ＭＳ 明朝" w:hint="eastAsia"/>
          <w:color w:val="000000"/>
          <w:kern w:val="0"/>
          <w:sz w:val="24"/>
          <w:szCs w:val="24"/>
        </w:rPr>
        <w:t>(2)</w:t>
      </w:r>
      <w:r w:rsidRPr="001643AC">
        <w:rPr>
          <w:rFonts w:ascii="ＭＳ 明朝" w:hAnsi="ＭＳ 明朝" w:cs="ＭＳ 明朝"/>
          <w:color w:val="000000"/>
          <w:kern w:val="0"/>
          <w:sz w:val="24"/>
          <w:szCs w:val="24"/>
        </w:rPr>
        <w:t xml:space="preserve"> </w:t>
      </w:r>
      <w:r w:rsidRPr="001643AC">
        <w:rPr>
          <w:rFonts w:ascii="ＭＳ 明朝" w:hAnsi="ＭＳ 明朝" w:cs="ＭＳ 明朝" w:hint="eastAsia"/>
          <w:color w:val="000000"/>
          <w:kern w:val="0"/>
          <w:sz w:val="24"/>
          <w:szCs w:val="24"/>
        </w:rPr>
        <w:t>地方自治法施行令（昭和22年政令第16号）第167条の４の規定に該当しない者</w:t>
      </w:r>
    </w:p>
    <w:p w14:paraId="0140D162" w14:textId="77777777" w:rsidR="001643AC" w:rsidRPr="001643AC" w:rsidRDefault="001643AC" w:rsidP="001643AC">
      <w:pPr>
        <w:overflowPunct w:val="0"/>
        <w:ind w:firstLineChars="100" w:firstLine="242"/>
        <w:textAlignment w:val="baseline"/>
        <w:rPr>
          <w:rFonts w:ascii="ＭＳ 明朝" w:hAnsi="ＭＳ 明朝" w:cs="ＭＳ 明朝"/>
          <w:color w:val="000000"/>
          <w:kern w:val="0"/>
          <w:sz w:val="24"/>
          <w:szCs w:val="24"/>
        </w:rPr>
      </w:pPr>
      <w:r>
        <w:rPr>
          <w:rFonts w:ascii="ＭＳ 明朝" w:hAnsi="ＭＳ 明朝" w:cs="ＭＳ 明朝" w:hint="eastAsia"/>
          <w:color w:val="000000"/>
          <w:kern w:val="0"/>
          <w:sz w:val="24"/>
          <w:szCs w:val="24"/>
        </w:rPr>
        <w:t xml:space="preserve">　</w:t>
      </w:r>
      <w:r w:rsidRPr="001643AC">
        <w:rPr>
          <w:rFonts w:ascii="ＭＳ 明朝" w:hAnsi="ＭＳ 明朝" w:cs="ＭＳ 明朝" w:hint="eastAsia"/>
          <w:color w:val="000000"/>
          <w:kern w:val="0"/>
          <w:sz w:val="24"/>
          <w:szCs w:val="24"/>
        </w:rPr>
        <w:t>であること。</w:t>
      </w:r>
    </w:p>
    <w:p w14:paraId="2EAD407E"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(3) 会社更生法（平成14年法律第154号）第17条の規定に基づく更生手続開始の申</w:t>
      </w:r>
    </w:p>
    <w:p w14:paraId="478FFBD7"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Pr>
          <w:rFonts w:ascii="ＭＳ 明朝" w:hAnsi="Times New Roman" w:cs="ＭＳ 明朝" w:hint="eastAsia"/>
          <w:color w:val="000000"/>
          <w:kern w:val="0"/>
          <w:sz w:val="24"/>
          <w:szCs w:val="24"/>
        </w:rPr>
        <w:t xml:space="preserve">　</w:t>
      </w:r>
      <w:r w:rsidRPr="001643AC">
        <w:rPr>
          <w:rFonts w:ascii="ＭＳ 明朝" w:hAnsi="Times New Roman" w:cs="ＭＳ 明朝" w:hint="eastAsia"/>
          <w:color w:val="000000"/>
          <w:kern w:val="0"/>
          <w:sz w:val="24"/>
          <w:szCs w:val="24"/>
        </w:rPr>
        <w:t>立て又は民事再生法（平成11年法律第225号）第21条の規定に基づく再生手続開</w:t>
      </w:r>
    </w:p>
    <w:p w14:paraId="79BD32D1" w14:textId="77777777" w:rsidR="001643AC" w:rsidRDefault="001643AC" w:rsidP="001643AC">
      <w:pPr>
        <w:overflowPunct w:val="0"/>
        <w:ind w:firstLineChars="200" w:firstLine="484"/>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始の申立てがなされていない者（会社更生法の規定に基づく更生手続開始の申立て</w:t>
      </w:r>
    </w:p>
    <w:p w14:paraId="6A537E00" w14:textId="77777777" w:rsidR="001643AC" w:rsidRDefault="001643AC" w:rsidP="001643AC">
      <w:pPr>
        <w:overflowPunct w:val="0"/>
        <w:ind w:firstLineChars="200" w:firstLine="484"/>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又は民事再生法の規定に基づく再生手続開始の申立てがなされた者であっても、更</w:t>
      </w:r>
    </w:p>
    <w:p w14:paraId="2015AC6E" w14:textId="77777777" w:rsidR="001643AC" w:rsidRDefault="001643AC" w:rsidP="001643AC">
      <w:pPr>
        <w:overflowPunct w:val="0"/>
        <w:ind w:firstLineChars="200" w:firstLine="484"/>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生計画の認可が決定された者又は再生計画の認可の決定が確定された者を除く。）</w:t>
      </w:r>
    </w:p>
    <w:p w14:paraId="7A84B70C" w14:textId="77777777" w:rsidR="001643AC" w:rsidRDefault="001643AC" w:rsidP="001643AC">
      <w:pPr>
        <w:overflowPunct w:val="0"/>
        <w:ind w:firstLineChars="200" w:firstLine="484"/>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であること。</w:t>
      </w:r>
    </w:p>
    <w:p w14:paraId="506F4550"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(4)</w:t>
      </w:r>
      <w:r>
        <w:rPr>
          <w:rFonts w:ascii="ＭＳ 明朝" w:hAnsi="Times New Roman" w:cs="ＭＳ 明朝"/>
          <w:color w:val="000000"/>
          <w:kern w:val="0"/>
          <w:sz w:val="24"/>
          <w:szCs w:val="24"/>
        </w:rPr>
        <w:t xml:space="preserve"> </w:t>
      </w:r>
      <w:r w:rsidRPr="001643AC">
        <w:rPr>
          <w:rFonts w:ascii="ＭＳ 明朝" w:hAnsi="Times New Roman" w:cs="ＭＳ 明朝" w:hint="eastAsia"/>
          <w:color w:val="000000"/>
          <w:kern w:val="0"/>
          <w:sz w:val="24"/>
          <w:szCs w:val="24"/>
        </w:rPr>
        <w:t>会社法（平成17年法律第86号）第475条若しくは第644条の規定に基づく清算</w:t>
      </w:r>
    </w:p>
    <w:p w14:paraId="57C2F4F0"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Pr>
          <w:rFonts w:ascii="ＭＳ 明朝" w:hAnsi="Times New Roman" w:cs="ＭＳ 明朝" w:hint="eastAsia"/>
          <w:color w:val="000000"/>
          <w:kern w:val="0"/>
          <w:sz w:val="24"/>
          <w:szCs w:val="24"/>
        </w:rPr>
        <w:t xml:space="preserve">　</w:t>
      </w:r>
      <w:r w:rsidRPr="001643AC">
        <w:rPr>
          <w:rFonts w:ascii="ＭＳ 明朝" w:hAnsi="Times New Roman" w:cs="ＭＳ 明朝" w:hint="eastAsia"/>
          <w:color w:val="000000"/>
          <w:kern w:val="0"/>
          <w:sz w:val="24"/>
          <w:szCs w:val="24"/>
        </w:rPr>
        <w:t>の開始又は破産法（平成16年法律第75号）第18条若しくは第19条の規定に基づ</w:t>
      </w:r>
    </w:p>
    <w:p w14:paraId="6D3B8416" w14:textId="77777777" w:rsidR="001643AC" w:rsidRDefault="001643AC" w:rsidP="001643AC">
      <w:pPr>
        <w:overflowPunct w:val="0"/>
        <w:ind w:firstLineChars="200" w:firstLine="484"/>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く破産手続開始の申立てがなされていない者であること。</w:t>
      </w:r>
    </w:p>
    <w:p w14:paraId="1F472539"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sidRPr="001643AC">
        <w:rPr>
          <w:rFonts w:ascii="ＭＳ 明朝" w:hAnsi="Times New Roman" w:hint="eastAsia"/>
          <w:color w:val="000000"/>
          <w:kern w:val="0"/>
          <w:sz w:val="24"/>
          <w:szCs w:val="24"/>
        </w:rPr>
        <w:t xml:space="preserve">(5) </w:t>
      </w:r>
      <w:r w:rsidRPr="001643AC">
        <w:rPr>
          <w:rFonts w:ascii="ＭＳ 明朝" w:hAnsi="Times New Roman" w:cs="ＭＳ 明朝" w:hint="eastAsia"/>
          <w:color w:val="000000"/>
          <w:kern w:val="0"/>
          <w:sz w:val="24"/>
          <w:szCs w:val="24"/>
        </w:rPr>
        <w:t>新潟県暴力団排除条例（平成23年新潟県条例第23号）第２条に定める暴力団、</w:t>
      </w:r>
    </w:p>
    <w:p w14:paraId="076BBE79"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Pr>
          <w:rFonts w:ascii="ＭＳ 明朝" w:hAnsi="Times New Roman" w:cs="ＭＳ 明朝" w:hint="eastAsia"/>
          <w:color w:val="000000"/>
          <w:kern w:val="0"/>
          <w:sz w:val="24"/>
          <w:szCs w:val="24"/>
        </w:rPr>
        <w:t xml:space="preserve">　</w:t>
      </w:r>
      <w:r w:rsidRPr="001643AC">
        <w:rPr>
          <w:rFonts w:ascii="ＭＳ 明朝" w:hAnsi="Times New Roman" w:cs="ＭＳ 明朝" w:hint="eastAsia"/>
          <w:color w:val="000000"/>
          <w:kern w:val="0"/>
          <w:sz w:val="24"/>
          <w:szCs w:val="24"/>
        </w:rPr>
        <w:t>暴力団員又はこれらの者と社会的に非難されるべき関係を有する者でないこと。</w:t>
      </w:r>
    </w:p>
    <w:p w14:paraId="4B76D55D" w14:textId="77777777" w:rsidR="001643AC" w:rsidRDefault="001643AC" w:rsidP="001643AC">
      <w:pPr>
        <w:overflowPunct w:val="0"/>
        <w:ind w:firstLineChars="100" w:firstLine="242"/>
        <w:textAlignment w:val="baseline"/>
        <w:rPr>
          <w:rFonts w:ascii="ＭＳ 明朝" w:hAnsi="Times New Roman" w:cs="ＭＳ 明朝"/>
          <w:color w:val="000000"/>
          <w:kern w:val="0"/>
          <w:sz w:val="24"/>
          <w:szCs w:val="24"/>
        </w:rPr>
      </w:pPr>
      <w:r w:rsidRPr="001643AC">
        <w:rPr>
          <w:rFonts w:ascii="ＭＳ 明朝" w:hAnsi="Times New Roman" w:cs="ＭＳ 明朝" w:hint="eastAsia"/>
          <w:color w:val="000000"/>
          <w:kern w:val="0"/>
          <w:sz w:val="24"/>
          <w:szCs w:val="24"/>
        </w:rPr>
        <w:t>(6) 新潟県の県税の納税義務を有するものにあっては、当該県税の未納がない者であ</w:t>
      </w:r>
    </w:p>
    <w:p w14:paraId="28E42D79" w14:textId="77777777" w:rsidR="004E593C" w:rsidRDefault="001643AC" w:rsidP="001643AC">
      <w:pPr>
        <w:overflowPunct w:val="0"/>
        <w:ind w:firstLineChars="100" w:firstLine="242"/>
        <w:textAlignment w:val="baseline"/>
        <w:rPr>
          <w:rFonts w:ascii="ＭＳ 明朝" w:hAnsi="Times New Roman" w:cs="ＭＳ 明朝"/>
          <w:color w:val="000000"/>
          <w:kern w:val="0"/>
          <w:sz w:val="24"/>
          <w:szCs w:val="24"/>
        </w:rPr>
      </w:pPr>
      <w:r>
        <w:rPr>
          <w:rFonts w:ascii="ＭＳ 明朝" w:hAnsi="Times New Roman" w:cs="ＭＳ 明朝" w:hint="eastAsia"/>
          <w:color w:val="000000"/>
          <w:kern w:val="0"/>
          <w:sz w:val="24"/>
          <w:szCs w:val="24"/>
        </w:rPr>
        <w:t xml:space="preserve">　</w:t>
      </w:r>
      <w:r w:rsidRPr="001643AC">
        <w:rPr>
          <w:rFonts w:ascii="ＭＳ 明朝" w:hAnsi="Times New Roman" w:cs="ＭＳ 明朝" w:hint="eastAsia"/>
          <w:color w:val="000000"/>
          <w:kern w:val="0"/>
          <w:sz w:val="24"/>
          <w:szCs w:val="24"/>
        </w:rPr>
        <w:t>ること。</w:t>
      </w:r>
    </w:p>
    <w:p w14:paraId="54B148E2" w14:textId="77777777" w:rsidR="001643AC" w:rsidRPr="001643AC" w:rsidRDefault="001643AC" w:rsidP="001643AC">
      <w:pPr>
        <w:overflowPunct w:val="0"/>
        <w:ind w:firstLineChars="100" w:firstLine="242"/>
        <w:textAlignment w:val="baseline"/>
        <w:rPr>
          <w:rFonts w:ascii="ＭＳ 明朝" w:hAnsi="Times New Roman" w:cs="ＭＳ 明朝"/>
          <w:color w:val="000000"/>
          <w:kern w:val="0"/>
          <w:sz w:val="24"/>
          <w:szCs w:val="24"/>
        </w:rPr>
      </w:pPr>
    </w:p>
    <w:p w14:paraId="3045DC58" w14:textId="77777777" w:rsidR="004E593C" w:rsidRPr="004E593C" w:rsidRDefault="004E593C" w:rsidP="004E593C">
      <w:pPr>
        <w:overflowPunct w:val="0"/>
        <w:textAlignment w:val="baseline"/>
        <w:rPr>
          <w:rFonts w:ascii="ＭＳ 明朝" w:eastAsia="ＭＳ 明朝" w:hAnsi="Times New Roman" w:cs="Times New Roman"/>
          <w:color w:val="000000"/>
          <w:kern w:val="0"/>
          <w:sz w:val="24"/>
          <w:szCs w:val="24"/>
        </w:rPr>
      </w:pPr>
      <w:r w:rsidRPr="004E593C">
        <w:rPr>
          <w:rFonts w:ascii="Times New Roman" w:eastAsia="ＭＳ 明朝" w:hAnsi="Times New Roman" w:cs="Times New Roman"/>
          <w:color w:val="000000"/>
          <w:kern w:val="0"/>
          <w:sz w:val="24"/>
          <w:szCs w:val="24"/>
        </w:rPr>
        <w:t xml:space="preserve">                                             </w:t>
      </w:r>
      <w:r w:rsidRPr="004E593C">
        <w:rPr>
          <w:rFonts w:ascii="Times New Roman" w:eastAsia="ＭＳ 明朝" w:hAnsi="Times New Roman" w:cs="ＭＳ 明朝" w:hint="eastAsia"/>
          <w:color w:val="000000"/>
          <w:kern w:val="0"/>
          <w:sz w:val="24"/>
          <w:szCs w:val="24"/>
        </w:rPr>
        <w:t>連絡担当者</w:t>
      </w:r>
    </w:p>
    <w:p w14:paraId="0322F86F" w14:textId="77777777" w:rsidR="004E593C" w:rsidRPr="004E593C" w:rsidRDefault="004E593C" w:rsidP="004E593C">
      <w:pPr>
        <w:overflowPunct w:val="0"/>
        <w:textAlignment w:val="baseline"/>
        <w:rPr>
          <w:rFonts w:ascii="ＭＳ 明朝" w:eastAsia="ＭＳ 明朝" w:hAnsi="Times New Roman" w:cs="Times New Roman"/>
          <w:color w:val="000000"/>
          <w:kern w:val="0"/>
          <w:sz w:val="24"/>
          <w:szCs w:val="24"/>
        </w:rPr>
      </w:pPr>
      <w:r w:rsidRPr="004E593C">
        <w:rPr>
          <w:rFonts w:ascii="Times New Roman" w:eastAsia="ＭＳ 明朝" w:hAnsi="Times New Roman" w:cs="Times New Roman"/>
          <w:color w:val="000000"/>
          <w:kern w:val="0"/>
          <w:sz w:val="24"/>
          <w:szCs w:val="24"/>
        </w:rPr>
        <w:t xml:space="preserve">                                                </w:t>
      </w:r>
      <w:r w:rsidRPr="004E593C">
        <w:rPr>
          <w:rFonts w:ascii="Times New Roman" w:eastAsia="ＭＳ 明朝" w:hAnsi="Times New Roman" w:cs="ＭＳ 明朝" w:hint="eastAsia"/>
          <w:color w:val="000000"/>
          <w:kern w:val="0"/>
          <w:sz w:val="24"/>
          <w:szCs w:val="24"/>
        </w:rPr>
        <w:t>所属</w:t>
      </w:r>
    </w:p>
    <w:p w14:paraId="6FA17358" w14:textId="77777777" w:rsidR="004E593C" w:rsidRPr="004E593C" w:rsidRDefault="004E593C" w:rsidP="004E593C">
      <w:pPr>
        <w:overflowPunct w:val="0"/>
        <w:textAlignment w:val="baseline"/>
        <w:rPr>
          <w:rFonts w:ascii="ＭＳ 明朝" w:eastAsia="ＭＳ 明朝" w:hAnsi="Times New Roman" w:cs="Times New Roman"/>
          <w:color w:val="000000"/>
          <w:kern w:val="0"/>
          <w:sz w:val="24"/>
          <w:szCs w:val="24"/>
        </w:rPr>
      </w:pPr>
      <w:r w:rsidRPr="004E593C">
        <w:rPr>
          <w:rFonts w:ascii="Times New Roman" w:eastAsia="ＭＳ 明朝" w:hAnsi="Times New Roman" w:cs="Times New Roman"/>
          <w:color w:val="000000"/>
          <w:kern w:val="0"/>
          <w:sz w:val="24"/>
          <w:szCs w:val="24"/>
        </w:rPr>
        <w:t xml:space="preserve">                                                </w:t>
      </w:r>
      <w:r w:rsidRPr="004E593C">
        <w:rPr>
          <w:rFonts w:ascii="Times New Roman" w:eastAsia="ＭＳ 明朝" w:hAnsi="Times New Roman" w:cs="ＭＳ 明朝" w:hint="eastAsia"/>
          <w:color w:val="000000"/>
          <w:kern w:val="0"/>
          <w:sz w:val="24"/>
          <w:szCs w:val="24"/>
        </w:rPr>
        <w:t>氏名</w:t>
      </w:r>
    </w:p>
    <w:p w14:paraId="76F1CED1" w14:textId="2F7E2329" w:rsidR="004E593C" w:rsidRPr="00582D48" w:rsidRDefault="004E593C" w:rsidP="004E593C">
      <w:pPr>
        <w:overflowPunct w:val="0"/>
        <w:textAlignment w:val="baseline"/>
        <w:rPr>
          <w:rFonts w:asciiTheme="minorEastAsia" w:hAnsiTheme="minorEastAsia" w:cs="Times New Roman"/>
          <w:color w:val="000000"/>
          <w:kern w:val="0"/>
          <w:sz w:val="24"/>
          <w:szCs w:val="24"/>
        </w:rPr>
      </w:pPr>
      <w:r w:rsidRPr="004E593C">
        <w:rPr>
          <w:rFonts w:ascii="Times New Roman" w:eastAsia="ＭＳ 明朝" w:hAnsi="Times New Roman" w:cs="Times New Roman"/>
          <w:color w:val="000000"/>
          <w:kern w:val="0"/>
          <w:sz w:val="24"/>
          <w:szCs w:val="24"/>
        </w:rPr>
        <w:t xml:space="preserve">                                                </w:t>
      </w:r>
      <w:r w:rsidRPr="004E593C">
        <w:rPr>
          <w:rFonts w:ascii="Times New Roman" w:eastAsia="ＭＳ 明朝" w:hAnsi="Times New Roman" w:cs="ＭＳ 明朝" w:hint="eastAsia"/>
          <w:color w:val="000000"/>
          <w:kern w:val="0"/>
          <w:sz w:val="24"/>
          <w:szCs w:val="24"/>
        </w:rPr>
        <w:t>電話</w:t>
      </w:r>
      <w:r w:rsidRPr="004E593C">
        <w:rPr>
          <w:rFonts w:ascii="Times New Roman" w:eastAsia="ＭＳ 明朝" w:hAnsi="Times New Roman" w:cs="Times New Roman"/>
          <w:color w:val="000000"/>
          <w:kern w:val="0"/>
          <w:sz w:val="24"/>
          <w:szCs w:val="24"/>
        </w:rPr>
        <w:t xml:space="preserve">                                              </w:t>
      </w:r>
    </w:p>
    <w:p w14:paraId="35980FC7" w14:textId="77777777" w:rsidR="004135D8" w:rsidRPr="00BE2EF4" w:rsidRDefault="004E593C" w:rsidP="00BE2EF4">
      <w:pPr>
        <w:overflowPunct w:val="0"/>
        <w:textAlignment w:val="baseline"/>
        <w:rPr>
          <w:rFonts w:ascii="ＭＳ 明朝" w:eastAsia="ＭＳ 明朝" w:hAnsi="Times New Roman" w:cs="Times New Roman"/>
          <w:color w:val="000000"/>
          <w:kern w:val="0"/>
          <w:sz w:val="24"/>
          <w:szCs w:val="24"/>
        </w:rPr>
      </w:pPr>
      <w:r w:rsidRPr="004E593C">
        <w:rPr>
          <w:rFonts w:ascii="Times New Roman" w:eastAsia="ＭＳ 明朝" w:hAnsi="Times New Roman" w:cs="Times New Roman"/>
          <w:color w:val="000000"/>
          <w:kern w:val="0"/>
          <w:sz w:val="24"/>
          <w:szCs w:val="24"/>
        </w:rPr>
        <w:t xml:space="preserve">                                                </w:t>
      </w:r>
      <w:r w:rsidRPr="004E593C">
        <w:rPr>
          <w:rFonts w:ascii="ＭＳ 明朝" w:eastAsia="ＭＳ 明朝" w:hAnsi="ＭＳ 明朝" w:cs="ＭＳ 明朝"/>
          <w:color w:val="000000"/>
          <w:kern w:val="0"/>
          <w:sz w:val="24"/>
          <w:szCs w:val="24"/>
        </w:rPr>
        <w:t>E-Mail</w:t>
      </w:r>
    </w:p>
    <w:sectPr w:rsidR="004135D8" w:rsidRPr="00BE2EF4" w:rsidSect="00573B1C">
      <w:pgSz w:w="11906" w:h="16838" w:code="9"/>
      <w:pgMar w:top="1418" w:right="1168" w:bottom="851" w:left="1168" w:header="624" w:footer="720" w:gutter="0"/>
      <w:pgNumType w:start="1"/>
      <w:cols w:space="720"/>
      <w:noEndnote/>
      <w:docGrid w:type="linesAndChars" w:linePitch="34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D6AAA" w14:textId="77777777" w:rsidR="00CD7607" w:rsidRDefault="00CD7607">
      <w:r>
        <w:separator/>
      </w:r>
    </w:p>
  </w:endnote>
  <w:endnote w:type="continuationSeparator" w:id="0">
    <w:p w14:paraId="67618B2C" w14:textId="77777777" w:rsidR="00CD7607" w:rsidRDefault="00CD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34B2" w14:textId="77777777" w:rsidR="00CD7607" w:rsidRDefault="00CD7607">
      <w:r>
        <w:separator/>
      </w:r>
    </w:p>
  </w:footnote>
  <w:footnote w:type="continuationSeparator" w:id="0">
    <w:p w14:paraId="5C2E99F0" w14:textId="77777777" w:rsidR="00CD7607" w:rsidRDefault="00CD7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7541"/>
    <w:multiLevelType w:val="hybridMultilevel"/>
    <w:tmpl w:val="9FB8F4DE"/>
    <w:lvl w:ilvl="0" w:tplc="0114B558">
      <w:numFmt w:val="bullet"/>
      <w:lvlText w:val="※"/>
      <w:lvlJc w:val="left"/>
      <w:pPr>
        <w:ind w:left="2780" w:hanging="360"/>
      </w:pPr>
      <w:rPr>
        <w:rFonts w:ascii="ＭＳ 明朝" w:eastAsia="ＭＳ 明朝" w:hAnsi="ＭＳ 明朝" w:cs="Times New Roman" w:hint="eastAsia"/>
      </w:rPr>
    </w:lvl>
    <w:lvl w:ilvl="1" w:tplc="0409000B" w:tentative="1">
      <w:start w:val="1"/>
      <w:numFmt w:val="bullet"/>
      <w:lvlText w:val=""/>
      <w:lvlJc w:val="left"/>
      <w:pPr>
        <w:ind w:left="3260" w:hanging="420"/>
      </w:pPr>
      <w:rPr>
        <w:rFonts w:ascii="Wingdings" w:hAnsi="Wingdings" w:hint="default"/>
      </w:rPr>
    </w:lvl>
    <w:lvl w:ilvl="2" w:tplc="0409000D" w:tentative="1">
      <w:start w:val="1"/>
      <w:numFmt w:val="bullet"/>
      <w:lvlText w:val=""/>
      <w:lvlJc w:val="left"/>
      <w:pPr>
        <w:ind w:left="3680" w:hanging="420"/>
      </w:pPr>
      <w:rPr>
        <w:rFonts w:ascii="Wingdings" w:hAnsi="Wingdings" w:hint="default"/>
      </w:rPr>
    </w:lvl>
    <w:lvl w:ilvl="3" w:tplc="04090001" w:tentative="1">
      <w:start w:val="1"/>
      <w:numFmt w:val="bullet"/>
      <w:lvlText w:val=""/>
      <w:lvlJc w:val="left"/>
      <w:pPr>
        <w:ind w:left="4100" w:hanging="420"/>
      </w:pPr>
      <w:rPr>
        <w:rFonts w:ascii="Wingdings" w:hAnsi="Wingdings" w:hint="default"/>
      </w:rPr>
    </w:lvl>
    <w:lvl w:ilvl="4" w:tplc="0409000B" w:tentative="1">
      <w:start w:val="1"/>
      <w:numFmt w:val="bullet"/>
      <w:lvlText w:val=""/>
      <w:lvlJc w:val="left"/>
      <w:pPr>
        <w:ind w:left="4520" w:hanging="420"/>
      </w:pPr>
      <w:rPr>
        <w:rFonts w:ascii="Wingdings" w:hAnsi="Wingdings" w:hint="default"/>
      </w:rPr>
    </w:lvl>
    <w:lvl w:ilvl="5" w:tplc="0409000D" w:tentative="1">
      <w:start w:val="1"/>
      <w:numFmt w:val="bullet"/>
      <w:lvlText w:val=""/>
      <w:lvlJc w:val="left"/>
      <w:pPr>
        <w:ind w:left="4940" w:hanging="420"/>
      </w:pPr>
      <w:rPr>
        <w:rFonts w:ascii="Wingdings" w:hAnsi="Wingdings" w:hint="default"/>
      </w:rPr>
    </w:lvl>
    <w:lvl w:ilvl="6" w:tplc="04090001" w:tentative="1">
      <w:start w:val="1"/>
      <w:numFmt w:val="bullet"/>
      <w:lvlText w:val=""/>
      <w:lvlJc w:val="left"/>
      <w:pPr>
        <w:ind w:left="5360" w:hanging="420"/>
      </w:pPr>
      <w:rPr>
        <w:rFonts w:ascii="Wingdings" w:hAnsi="Wingdings" w:hint="default"/>
      </w:rPr>
    </w:lvl>
    <w:lvl w:ilvl="7" w:tplc="0409000B" w:tentative="1">
      <w:start w:val="1"/>
      <w:numFmt w:val="bullet"/>
      <w:lvlText w:val=""/>
      <w:lvlJc w:val="left"/>
      <w:pPr>
        <w:ind w:left="5780" w:hanging="420"/>
      </w:pPr>
      <w:rPr>
        <w:rFonts w:ascii="Wingdings" w:hAnsi="Wingdings" w:hint="default"/>
      </w:rPr>
    </w:lvl>
    <w:lvl w:ilvl="8" w:tplc="0409000D" w:tentative="1">
      <w:start w:val="1"/>
      <w:numFmt w:val="bullet"/>
      <w:lvlText w:val=""/>
      <w:lvlJc w:val="left"/>
      <w:pPr>
        <w:ind w:left="6200" w:hanging="420"/>
      </w:pPr>
      <w:rPr>
        <w:rFonts w:ascii="Wingdings" w:hAnsi="Wingdings" w:hint="default"/>
      </w:rPr>
    </w:lvl>
  </w:abstractNum>
  <w:abstractNum w:abstractNumId="1" w15:restartNumberingAfterBreak="0">
    <w:nsid w:val="1C7E33AE"/>
    <w:multiLevelType w:val="hybridMultilevel"/>
    <w:tmpl w:val="57D624F8"/>
    <w:lvl w:ilvl="0" w:tplc="A24CA6C4">
      <w:start w:val="2"/>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606" w:hanging="440"/>
      </w:pPr>
      <w:rPr>
        <w:rFonts w:ascii="Wingdings" w:hAnsi="Wingdings" w:hint="default"/>
      </w:rPr>
    </w:lvl>
    <w:lvl w:ilvl="2" w:tplc="0409000D" w:tentative="1">
      <w:start w:val="1"/>
      <w:numFmt w:val="bullet"/>
      <w:lvlText w:val=""/>
      <w:lvlJc w:val="left"/>
      <w:pPr>
        <w:ind w:left="2046" w:hanging="440"/>
      </w:pPr>
      <w:rPr>
        <w:rFonts w:ascii="Wingdings" w:hAnsi="Wingdings" w:hint="default"/>
      </w:rPr>
    </w:lvl>
    <w:lvl w:ilvl="3" w:tplc="04090001" w:tentative="1">
      <w:start w:val="1"/>
      <w:numFmt w:val="bullet"/>
      <w:lvlText w:val=""/>
      <w:lvlJc w:val="left"/>
      <w:pPr>
        <w:ind w:left="2486" w:hanging="440"/>
      </w:pPr>
      <w:rPr>
        <w:rFonts w:ascii="Wingdings" w:hAnsi="Wingdings" w:hint="default"/>
      </w:rPr>
    </w:lvl>
    <w:lvl w:ilvl="4" w:tplc="0409000B" w:tentative="1">
      <w:start w:val="1"/>
      <w:numFmt w:val="bullet"/>
      <w:lvlText w:val=""/>
      <w:lvlJc w:val="left"/>
      <w:pPr>
        <w:ind w:left="2926" w:hanging="440"/>
      </w:pPr>
      <w:rPr>
        <w:rFonts w:ascii="Wingdings" w:hAnsi="Wingdings" w:hint="default"/>
      </w:rPr>
    </w:lvl>
    <w:lvl w:ilvl="5" w:tplc="0409000D" w:tentative="1">
      <w:start w:val="1"/>
      <w:numFmt w:val="bullet"/>
      <w:lvlText w:val=""/>
      <w:lvlJc w:val="left"/>
      <w:pPr>
        <w:ind w:left="3366" w:hanging="440"/>
      </w:pPr>
      <w:rPr>
        <w:rFonts w:ascii="Wingdings" w:hAnsi="Wingdings" w:hint="default"/>
      </w:rPr>
    </w:lvl>
    <w:lvl w:ilvl="6" w:tplc="04090001" w:tentative="1">
      <w:start w:val="1"/>
      <w:numFmt w:val="bullet"/>
      <w:lvlText w:val=""/>
      <w:lvlJc w:val="left"/>
      <w:pPr>
        <w:ind w:left="3806" w:hanging="440"/>
      </w:pPr>
      <w:rPr>
        <w:rFonts w:ascii="Wingdings" w:hAnsi="Wingdings" w:hint="default"/>
      </w:rPr>
    </w:lvl>
    <w:lvl w:ilvl="7" w:tplc="0409000B" w:tentative="1">
      <w:start w:val="1"/>
      <w:numFmt w:val="bullet"/>
      <w:lvlText w:val=""/>
      <w:lvlJc w:val="left"/>
      <w:pPr>
        <w:ind w:left="4246" w:hanging="440"/>
      </w:pPr>
      <w:rPr>
        <w:rFonts w:ascii="Wingdings" w:hAnsi="Wingdings" w:hint="default"/>
      </w:rPr>
    </w:lvl>
    <w:lvl w:ilvl="8" w:tplc="0409000D" w:tentative="1">
      <w:start w:val="1"/>
      <w:numFmt w:val="bullet"/>
      <w:lvlText w:val=""/>
      <w:lvlJc w:val="left"/>
      <w:pPr>
        <w:ind w:left="4686" w:hanging="440"/>
      </w:pPr>
      <w:rPr>
        <w:rFonts w:ascii="Wingdings" w:hAnsi="Wingdings" w:hint="default"/>
      </w:rPr>
    </w:lvl>
  </w:abstractNum>
  <w:abstractNum w:abstractNumId="2" w15:restartNumberingAfterBreak="0">
    <w:nsid w:val="74F36FFD"/>
    <w:multiLevelType w:val="hybridMultilevel"/>
    <w:tmpl w:val="5308D58A"/>
    <w:lvl w:ilvl="0" w:tplc="A6243B9C">
      <w:numFmt w:val="bullet"/>
      <w:lvlText w:val="※"/>
      <w:lvlJc w:val="left"/>
      <w:pPr>
        <w:ind w:left="2780" w:hanging="360"/>
      </w:pPr>
      <w:rPr>
        <w:rFonts w:ascii="ＭＳ 明朝" w:eastAsia="ＭＳ 明朝" w:hAnsi="ＭＳ 明朝" w:cs="Times New Roman" w:hint="eastAsia"/>
        <w:lang w:val="en-US"/>
      </w:rPr>
    </w:lvl>
    <w:lvl w:ilvl="1" w:tplc="0409000B" w:tentative="1">
      <w:start w:val="1"/>
      <w:numFmt w:val="bullet"/>
      <w:lvlText w:val=""/>
      <w:lvlJc w:val="left"/>
      <w:pPr>
        <w:ind w:left="3260" w:hanging="420"/>
      </w:pPr>
      <w:rPr>
        <w:rFonts w:ascii="Wingdings" w:hAnsi="Wingdings" w:hint="default"/>
      </w:rPr>
    </w:lvl>
    <w:lvl w:ilvl="2" w:tplc="0409000D" w:tentative="1">
      <w:start w:val="1"/>
      <w:numFmt w:val="bullet"/>
      <w:lvlText w:val=""/>
      <w:lvlJc w:val="left"/>
      <w:pPr>
        <w:ind w:left="3680" w:hanging="420"/>
      </w:pPr>
      <w:rPr>
        <w:rFonts w:ascii="Wingdings" w:hAnsi="Wingdings" w:hint="default"/>
      </w:rPr>
    </w:lvl>
    <w:lvl w:ilvl="3" w:tplc="04090001" w:tentative="1">
      <w:start w:val="1"/>
      <w:numFmt w:val="bullet"/>
      <w:lvlText w:val=""/>
      <w:lvlJc w:val="left"/>
      <w:pPr>
        <w:ind w:left="4100" w:hanging="420"/>
      </w:pPr>
      <w:rPr>
        <w:rFonts w:ascii="Wingdings" w:hAnsi="Wingdings" w:hint="default"/>
      </w:rPr>
    </w:lvl>
    <w:lvl w:ilvl="4" w:tplc="0409000B" w:tentative="1">
      <w:start w:val="1"/>
      <w:numFmt w:val="bullet"/>
      <w:lvlText w:val=""/>
      <w:lvlJc w:val="left"/>
      <w:pPr>
        <w:ind w:left="4520" w:hanging="420"/>
      </w:pPr>
      <w:rPr>
        <w:rFonts w:ascii="Wingdings" w:hAnsi="Wingdings" w:hint="default"/>
      </w:rPr>
    </w:lvl>
    <w:lvl w:ilvl="5" w:tplc="0409000D" w:tentative="1">
      <w:start w:val="1"/>
      <w:numFmt w:val="bullet"/>
      <w:lvlText w:val=""/>
      <w:lvlJc w:val="left"/>
      <w:pPr>
        <w:ind w:left="4940" w:hanging="420"/>
      </w:pPr>
      <w:rPr>
        <w:rFonts w:ascii="Wingdings" w:hAnsi="Wingdings" w:hint="default"/>
      </w:rPr>
    </w:lvl>
    <w:lvl w:ilvl="6" w:tplc="04090001" w:tentative="1">
      <w:start w:val="1"/>
      <w:numFmt w:val="bullet"/>
      <w:lvlText w:val=""/>
      <w:lvlJc w:val="left"/>
      <w:pPr>
        <w:ind w:left="5360" w:hanging="420"/>
      </w:pPr>
      <w:rPr>
        <w:rFonts w:ascii="Wingdings" w:hAnsi="Wingdings" w:hint="default"/>
      </w:rPr>
    </w:lvl>
    <w:lvl w:ilvl="7" w:tplc="0409000B" w:tentative="1">
      <w:start w:val="1"/>
      <w:numFmt w:val="bullet"/>
      <w:lvlText w:val=""/>
      <w:lvlJc w:val="left"/>
      <w:pPr>
        <w:ind w:left="5780" w:hanging="420"/>
      </w:pPr>
      <w:rPr>
        <w:rFonts w:ascii="Wingdings" w:hAnsi="Wingdings" w:hint="default"/>
      </w:rPr>
    </w:lvl>
    <w:lvl w:ilvl="8" w:tplc="0409000D" w:tentative="1">
      <w:start w:val="1"/>
      <w:numFmt w:val="bullet"/>
      <w:lvlText w:val=""/>
      <w:lvlJc w:val="left"/>
      <w:pPr>
        <w:ind w:left="6200" w:hanging="420"/>
      </w:pPr>
      <w:rPr>
        <w:rFonts w:ascii="Wingdings" w:hAnsi="Wingdings" w:hint="default"/>
      </w:rPr>
    </w:lvl>
  </w:abstractNum>
  <w:num w:numId="1" w16cid:durableId="753747028">
    <w:abstractNumId w:val="0"/>
  </w:num>
  <w:num w:numId="2" w16cid:durableId="1134954295">
    <w:abstractNumId w:val="2"/>
  </w:num>
  <w:num w:numId="3" w16cid:durableId="805009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593C"/>
    <w:rsid w:val="000B0DE2"/>
    <w:rsid w:val="000F0571"/>
    <w:rsid w:val="001140C3"/>
    <w:rsid w:val="00132759"/>
    <w:rsid w:val="001643AC"/>
    <w:rsid w:val="00165FB1"/>
    <w:rsid w:val="001D444B"/>
    <w:rsid w:val="002A4464"/>
    <w:rsid w:val="002F3A99"/>
    <w:rsid w:val="00362FAD"/>
    <w:rsid w:val="003B7D7B"/>
    <w:rsid w:val="003F7718"/>
    <w:rsid w:val="00407AD7"/>
    <w:rsid w:val="004135D8"/>
    <w:rsid w:val="00427DDA"/>
    <w:rsid w:val="0043074E"/>
    <w:rsid w:val="00457726"/>
    <w:rsid w:val="004958F9"/>
    <w:rsid w:val="004E35A6"/>
    <w:rsid w:val="004E593C"/>
    <w:rsid w:val="00540924"/>
    <w:rsid w:val="00546DA3"/>
    <w:rsid w:val="00571C24"/>
    <w:rsid w:val="00573B1C"/>
    <w:rsid w:val="00582D48"/>
    <w:rsid w:val="00595DD1"/>
    <w:rsid w:val="005C3EEB"/>
    <w:rsid w:val="006330BD"/>
    <w:rsid w:val="006529D2"/>
    <w:rsid w:val="00677348"/>
    <w:rsid w:val="00720761"/>
    <w:rsid w:val="007257AA"/>
    <w:rsid w:val="00770E11"/>
    <w:rsid w:val="007A21B9"/>
    <w:rsid w:val="00822EAE"/>
    <w:rsid w:val="0082735E"/>
    <w:rsid w:val="00827D7D"/>
    <w:rsid w:val="00864B3A"/>
    <w:rsid w:val="008904BA"/>
    <w:rsid w:val="008E4BEF"/>
    <w:rsid w:val="00925585"/>
    <w:rsid w:val="00991B4A"/>
    <w:rsid w:val="009D7EF2"/>
    <w:rsid w:val="009E1750"/>
    <w:rsid w:val="009E343B"/>
    <w:rsid w:val="00A61988"/>
    <w:rsid w:val="00A658CE"/>
    <w:rsid w:val="00AA592E"/>
    <w:rsid w:val="00AC0F99"/>
    <w:rsid w:val="00AD5D5A"/>
    <w:rsid w:val="00AE2479"/>
    <w:rsid w:val="00B0725E"/>
    <w:rsid w:val="00B9167B"/>
    <w:rsid w:val="00B949E0"/>
    <w:rsid w:val="00BD50CC"/>
    <w:rsid w:val="00BE2EF4"/>
    <w:rsid w:val="00BF340F"/>
    <w:rsid w:val="00C86E59"/>
    <w:rsid w:val="00CA5105"/>
    <w:rsid w:val="00CD7607"/>
    <w:rsid w:val="00D35C37"/>
    <w:rsid w:val="00D4780A"/>
    <w:rsid w:val="00DF3917"/>
    <w:rsid w:val="00E17209"/>
    <w:rsid w:val="00E45658"/>
    <w:rsid w:val="00EA0E1D"/>
    <w:rsid w:val="00EA481B"/>
    <w:rsid w:val="00EF7055"/>
    <w:rsid w:val="00F0153B"/>
    <w:rsid w:val="00F2407B"/>
    <w:rsid w:val="00F30C10"/>
    <w:rsid w:val="00F642CF"/>
    <w:rsid w:val="00F71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5517C8"/>
  <w15:docId w15:val="{E609E7E4-8727-4EF4-B60C-2C50AFC1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9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E593C"/>
    <w:rPr>
      <w:rFonts w:asciiTheme="majorHAnsi" w:eastAsiaTheme="majorEastAsia" w:hAnsiTheme="majorHAnsi" w:cstheme="majorBidi"/>
      <w:sz w:val="18"/>
      <w:szCs w:val="18"/>
    </w:rPr>
  </w:style>
  <w:style w:type="paragraph" w:styleId="a5">
    <w:name w:val="header"/>
    <w:basedOn w:val="a"/>
    <w:link w:val="a6"/>
    <w:uiPriority w:val="99"/>
    <w:unhideWhenUsed/>
    <w:rsid w:val="009E1750"/>
    <w:pPr>
      <w:tabs>
        <w:tab w:val="center" w:pos="4252"/>
        <w:tab w:val="right" w:pos="8504"/>
      </w:tabs>
      <w:snapToGrid w:val="0"/>
    </w:pPr>
  </w:style>
  <w:style w:type="character" w:customStyle="1" w:styleId="a6">
    <w:name w:val="ヘッダー (文字)"/>
    <w:basedOn w:val="a0"/>
    <w:link w:val="a5"/>
    <w:uiPriority w:val="99"/>
    <w:rsid w:val="009E1750"/>
  </w:style>
  <w:style w:type="paragraph" w:styleId="a7">
    <w:name w:val="footer"/>
    <w:basedOn w:val="a"/>
    <w:link w:val="a8"/>
    <w:uiPriority w:val="99"/>
    <w:unhideWhenUsed/>
    <w:rsid w:val="009E1750"/>
    <w:pPr>
      <w:tabs>
        <w:tab w:val="center" w:pos="4252"/>
        <w:tab w:val="right" w:pos="8504"/>
      </w:tabs>
      <w:snapToGrid w:val="0"/>
    </w:pPr>
  </w:style>
  <w:style w:type="character" w:customStyle="1" w:styleId="a8">
    <w:name w:val="フッター (文字)"/>
    <w:basedOn w:val="a0"/>
    <w:link w:val="a7"/>
    <w:uiPriority w:val="99"/>
    <w:rsid w:val="009E1750"/>
  </w:style>
  <w:style w:type="paragraph" w:styleId="a9">
    <w:name w:val="List Paragraph"/>
    <w:basedOn w:val="a"/>
    <w:uiPriority w:val="34"/>
    <w:qFormat/>
    <w:rsid w:val="00770E11"/>
    <w:pPr>
      <w:ind w:leftChars="400" w:left="840"/>
    </w:pPr>
  </w:style>
  <w:style w:type="table" w:styleId="aa">
    <w:name w:val="Table Grid"/>
    <w:basedOn w:val="a1"/>
    <w:uiPriority w:val="59"/>
    <w:rsid w:val="007A2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新潟県</dc:creator>
  <cp:lastModifiedBy>新潟県</cp:lastModifiedBy>
  <cp:revision>51</cp:revision>
  <cp:lastPrinted>2022-04-07T07:17:00Z</cp:lastPrinted>
  <dcterms:created xsi:type="dcterms:W3CDTF">2015-06-01T09:34:00Z</dcterms:created>
  <dcterms:modified xsi:type="dcterms:W3CDTF">2026-08-31T10:22:00Z</dcterms:modified>
</cp:coreProperties>
</file>